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7555" w14:textId="52FE68E6" w:rsidR="009420A8" w:rsidRDefault="00AD67B9" w:rsidP="009420A8">
      <w:pPr>
        <w:jc w:val="both"/>
        <w:rPr>
          <w:rFonts w:ascii="Times New Roman" w:hAnsi="Times New Roman" w:cs="Times New Roman"/>
          <w:sz w:val="24"/>
          <w:szCs w:val="24"/>
        </w:rPr>
      </w:pPr>
      <w:r>
        <w:rPr>
          <w:noProof/>
        </w:rPr>
        <w:drawing>
          <wp:inline distT="0" distB="0" distL="0" distR="0" wp14:anchorId="050B16B3" wp14:editId="25C5112F">
            <wp:extent cx="1694815" cy="1715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t="9262" r="43413" b="47787"/>
                    <a:stretch/>
                  </pic:blipFill>
                  <pic:spPr bwMode="auto">
                    <a:xfrm>
                      <a:off x="0" y="0"/>
                      <a:ext cx="1701230" cy="1721758"/>
                    </a:xfrm>
                    <a:prstGeom prst="rect">
                      <a:avLst/>
                    </a:prstGeom>
                    <a:ln>
                      <a:noFill/>
                    </a:ln>
                    <a:extLst>
                      <a:ext uri="{53640926-AAD7-44D8-BBD7-CCE9431645EC}">
                        <a14:shadowObscured xmlns:a14="http://schemas.microsoft.com/office/drawing/2010/main"/>
                      </a:ext>
                    </a:extLst>
                  </pic:spPr>
                </pic:pic>
              </a:graphicData>
            </a:graphic>
          </wp:inline>
        </w:drawing>
      </w:r>
      <w:r w:rsidR="009420A8">
        <w:rPr>
          <w:noProof/>
        </w:rPr>
        <mc:AlternateContent>
          <mc:Choice Requires="wps">
            <w:drawing>
              <wp:anchor distT="0" distB="0" distL="114300" distR="114300" simplePos="0" relativeHeight="251659264" behindDoc="0" locked="0" layoutInCell="1" allowOverlap="1" wp14:anchorId="31896456" wp14:editId="7EDB1580">
                <wp:simplePos x="0" y="0"/>
                <wp:positionH relativeFrom="column">
                  <wp:posOffset>3807460</wp:posOffset>
                </wp:positionH>
                <wp:positionV relativeFrom="paragraph">
                  <wp:posOffset>38100</wp:posOffset>
                </wp:positionV>
                <wp:extent cx="2618105" cy="2110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8105" cy="2110740"/>
                        </a:xfrm>
                        <a:prstGeom prst="rect">
                          <a:avLst/>
                        </a:prstGeom>
                        <a:solidFill>
                          <a:srgbClr val="FFFFFF"/>
                        </a:solidFill>
                        <a:ln w="9525">
                          <a:solidFill>
                            <a:sysClr val="window" lastClr="FFFFFF">
                              <a:lumMod val="100000"/>
                              <a:lumOff val="0"/>
                            </a:sysClr>
                          </a:solidFill>
                          <a:miter lim="800000"/>
                          <a:headEnd/>
                          <a:tailEnd/>
                        </a:ln>
                      </wps:spPr>
                      <wps:txbx>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Khandu</w:t>
                            </w:r>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6"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896456" id="_x0000_t202" coordsize="21600,21600" o:spt="202" path="m,l,21600r21600,l21600,xe">
                <v:stroke joinstyle="miter"/>
                <v:path gradientshapeok="t" o:connecttype="rect"/>
              </v:shapetype>
              <v:shape id="Text Box 2" o:spid="_x0000_s1026" type="#_x0000_t202" style="position:absolute;left:0;text-align:left;margin-left:299.8pt;margin-top:3pt;width:206.15pt;height:16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" strokecolor="white">
                <v:path arrowok="t"/>
                <v:textbox style="mso-fit-shape-to-text:t">
                  <w:txbxContent>
                    <w:p w14:paraId="17EB2FA8"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Name    </w:t>
                      </w:r>
                      <w:proofErr w:type="gramStart"/>
                      <w:r>
                        <w:rPr>
                          <w:sz w:val="26"/>
                          <w:szCs w:val="26"/>
                        </w:rPr>
                        <w:t xml:space="preserve">  :</w:t>
                      </w:r>
                      <w:proofErr w:type="gramEnd"/>
                      <w:r>
                        <w:rPr>
                          <w:sz w:val="26"/>
                          <w:szCs w:val="26"/>
                        </w:rPr>
                        <w:t xml:space="preserve">   </w:t>
                      </w:r>
                      <w:proofErr w:type="spellStart"/>
                      <w:r w:rsidRPr="005C2B11">
                        <w:rPr>
                          <w:sz w:val="26"/>
                          <w:szCs w:val="26"/>
                        </w:rPr>
                        <w:t>Sangay</w:t>
                      </w:r>
                      <w:proofErr w:type="spellEnd"/>
                      <w:r w:rsidRPr="005C2B11">
                        <w:rPr>
                          <w:sz w:val="26"/>
                          <w:szCs w:val="26"/>
                        </w:rPr>
                        <w:t xml:space="preserve"> Khandu</w:t>
                      </w:r>
                    </w:p>
                    <w:p w14:paraId="3490009F"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Email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hyperlink r:id="rId7" w:history="1">
                        <w:r w:rsidRPr="005C2B11">
                          <w:rPr>
                            <w:rStyle w:val="Hyperlink"/>
                            <w:sz w:val="26"/>
                            <w:szCs w:val="26"/>
                          </w:rPr>
                          <w:t>sangayk@gmail.com</w:t>
                        </w:r>
                      </w:hyperlink>
                    </w:p>
                    <w:p w14:paraId="13749D45" w14:textId="77777777" w:rsidR="009420A8" w:rsidRPr="005C2B11" w:rsidRDefault="009420A8" w:rsidP="009420A8">
                      <w:pPr>
                        <w:shd w:val="clear" w:color="auto" w:fill="FFFFFF" w:themeFill="background1"/>
                        <w:spacing w:after="0" w:line="240" w:lineRule="auto"/>
                        <w:rPr>
                          <w:sz w:val="26"/>
                          <w:szCs w:val="26"/>
                        </w:rPr>
                      </w:pPr>
                      <w:r w:rsidRPr="005C2B11">
                        <w:rPr>
                          <w:sz w:val="26"/>
                          <w:szCs w:val="26"/>
                        </w:rPr>
                        <w:t xml:space="preserve">Facebook:  </w:t>
                      </w:r>
                      <w:proofErr w:type="spellStart"/>
                      <w:proofErr w:type="gramStart"/>
                      <w:r w:rsidRPr="005C2B11">
                        <w:rPr>
                          <w:sz w:val="26"/>
                          <w:szCs w:val="26"/>
                        </w:rPr>
                        <w:t>sangay.khandu</w:t>
                      </w:r>
                      <w:proofErr w:type="spellEnd"/>
                      <w:proofErr w:type="gramEnd"/>
                    </w:p>
                    <w:p w14:paraId="7BC21ACF" w14:textId="77777777" w:rsidR="009420A8" w:rsidRDefault="009420A8" w:rsidP="009420A8">
                      <w:pPr>
                        <w:shd w:val="clear" w:color="auto" w:fill="FFFFFF" w:themeFill="background1"/>
                        <w:spacing w:after="0" w:line="240" w:lineRule="auto"/>
                        <w:rPr>
                          <w:sz w:val="26"/>
                          <w:szCs w:val="26"/>
                        </w:rPr>
                      </w:pPr>
                      <w:r w:rsidRPr="005C2B11">
                        <w:rPr>
                          <w:sz w:val="26"/>
                          <w:szCs w:val="26"/>
                        </w:rPr>
                        <w:t xml:space="preserve">Twitter  </w:t>
                      </w:r>
                      <w:proofErr w:type="gramStart"/>
                      <w:r w:rsidRPr="005C2B11">
                        <w:rPr>
                          <w:sz w:val="26"/>
                          <w:szCs w:val="26"/>
                        </w:rPr>
                        <w:t xml:space="preserve">  :</w:t>
                      </w:r>
                      <w:proofErr w:type="gramEnd"/>
                      <w:r w:rsidRPr="005C2B11">
                        <w:rPr>
                          <w:sz w:val="26"/>
                          <w:szCs w:val="26"/>
                        </w:rPr>
                        <w:t xml:space="preserve">  @sangaykhandu</w:t>
                      </w:r>
                    </w:p>
                    <w:p w14:paraId="608B609F" w14:textId="77777777" w:rsidR="009420A8" w:rsidRDefault="009420A8" w:rsidP="009420A8">
                      <w:pPr>
                        <w:shd w:val="clear" w:color="auto" w:fill="FFFFFF" w:themeFill="background1"/>
                        <w:spacing w:after="0" w:line="240" w:lineRule="auto"/>
                        <w:ind w:left="1170" w:hanging="1170"/>
                        <w:rPr>
                          <w:sz w:val="26"/>
                          <w:szCs w:val="26"/>
                        </w:rPr>
                      </w:pPr>
                      <w:r w:rsidRPr="005C2B11">
                        <w:rPr>
                          <w:sz w:val="26"/>
                          <w:szCs w:val="26"/>
                        </w:rPr>
                        <w:t xml:space="preserve">Mailing </w:t>
                      </w:r>
                      <w:r>
                        <w:rPr>
                          <w:sz w:val="26"/>
                          <w:szCs w:val="26"/>
                        </w:rPr>
                        <w:t xml:space="preserve"> </w:t>
                      </w:r>
                      <w:proofErr w:type="gramStart"/>
                      <w:r>
                        <w:rPr>
                          <w:sz w:val="26"/>
                          <w:szCs w:val="26"/>
                        </w:rPr>
                        <w:t xml:space="preserve"> </w:t>
                      </w:r>
                      <w:r w:rsidRPr="005C2B11">
                        <w:rPr>
                          <w:sz w:val="26"/>
                          <w:szCs w:val="26"/>
                        </w:rPr>
                        <w:t xml:space="preserve"> </w:t>
                      </w:r>
                      <w:r>
                        <w:rPr>
                          <w:sz w:val="26"/>
                          <w:szCs w:val="26"/>
                        </w:rPr>
                        <w:t>:</w:t>
                      </w:r>
                      <w:proofErr w:type="gramEnd"/>
                      <w:r>
                        <w:rPr>
                          <w:sz w:val="26"/>
                          <w:szCs w:val="26"/>
                        </w:rPr>
                        <w:t xml:space="preserve">  </w:t>
                      </w:r>
                      <w:proofErr w:type="spellStart"/>
                      <w:r>
                        <w:rPr>
                          <w:sz w:val="26"/>
                          <w:szCs w:val="26"/>
                        </w:rPr>
                        <w:t>Motithang</w:t>
                      </w:r>
                      <w:proofErr w:type="spellEnd"/>
                      <w:r>
                        <w:rPr>
                          <w:sz w:val="26"/>
                          <w:szCs w:val="26"/>
                        </w:rPr>
                        <w:t xml:space="preserve">    </w:t>
                      </w:r>
                    </w:p>
                    <w:p w14:paraId="5E06A37A" w14:textId="77777777" w:rsidR="009420A8" w:rsidRDefault="009420A8" w:rsidP="009420A8">
                      <w:pPr>
                        <w:shd w:val="clear" w:color="auto" w:fill="FFFFFF" w:themeFill="background1"/>
                        <w:spacing w:after="0" w:line="240" w:lineRule="auto"/>
                        <w:ind w:left="1170" w:hanging="450"/>
                        <w:rPr>
                          <w:sz w:val="26"/>
                          <w:szCs w:val="26"/>
                        </w:rPr>
                      </w:pPr>
                      <w:r>
                        <w:rPr>
                          <w:sz w:val="26"/>
                          <w:szCs w:val="26"/>
                        </w:rPr>
                        <w:t xml:space="preserve">        Thimphu</w:t>
                      </w:r>
                    </w:p>
                    <w:p w14:paraId="3FBA78DB" w14:textId="77777777" w:rsidR="009420A8" w:rsidRPr="005C2B11" w:rsidRDefault="009420A8" w:rsidP="009420A8">
                      <w:pPr>
                        <w:shd w:val="clear" w:color="auto" w:fill="FFFFFF" w:themeFill="background1"/>
                        <w:spacing w:after="0" w:line="240" w:lineRule="auto"/>
                        <w:ind w:left="1170" w:hanging="450"/>
                        <w:rPr>
                          <w:sz w:val="26"/>
                          <w:szCs w:val="26"/>
                        </w:rPr>
                      </w:pPr>
                      <w:r>
                        <w:rPr>
                          <w:sz w:val="26"/>
                          <w:szCs w:val="26"/>
                        </w:rPr>
                        <w:t xml:space="preserve">        Post Box # 1273</w:t>
                      </w:r>
                    </w:p>
                    <w:p w14:paraId="6FBB34DC" w14:textId="77777777" w:rsidR="009420A8" w:rsidRDefault="009420A8" w:rsidP="009420A8">
                      <w:pPr>
                        <w:shd w:val="clear" w:color="auto" w:fill="FFFFFF" w:themeFill="background1"/>
                        <w:spacing w:after="0"/>
                      </w:pPr>
                      <w:r>
                        <w:t xml:space="preserve">                  </w:t>
                      </w:r>
                    </w:p>
                  </w:txbxContent>
                </v:textbox>
              </v:shape>
            </w:pict>
          </mc:Fallback>
        </mc:AlternateContent>
      </w:r>
    </w:p>
    <w:p w14:paraId="245B8359" w14:textId="2ABB8909" w:rsidR="009A5080" w:rsidRPr="009A5080" w:rsidRDefault="009A5080" w:rsidP="009420A8">
      <w:pPr>
        <w:jc w:val="both"/>
        <w:rPr>
          <w:rFonts w:ascii="Times New Roman" w:hAnsi="Times New Roman" w:cs="Times New Roman"/>
          <w:b/>
          <w:sz w:val="24"/>
          <w:szCs w:val="24"/>
        </w:rPr>
      </w:pPr>
      <w:r w:rsidRPr="00390DCB">
        <w:rPr>
          <w:rFonts w:ascii="Times New Roman" w:hAnsi="Times New Roman" w:cs="Times New Roman"/>
          <w:b/>
          <w:sz w:val="24"/>
          <w:szCs w:val="24"/>
        </w:rPr>
        <w:t>SANGAY KHANDU</w:t>
      </w:r>
    </w:p>
    <w:p w14:paraId="2BB49A41" w14:textId="77777777" w:rsidR="005A1E83" w:rsidRPr="00390DCB" w:rsidRDefault="005A1E83" w:rsidP="005A1E83">
      <w:pPr>
        <w:jc w:val="both"/>
        <w:rPr>
          <w:rFonts w:ascii="Times New Roman" w:hAnsi="Times New Roman" w:cs="Times New Roman"/>
          <w:b/>
          <w:bCs/>
          <w:sz w:val="24"/>
          <w:szCs w:val="24"/>
        </w:rPr>
      </w:pPr>
      <w:r w:rsidRPr="00390DCB">
        <w:rPr>
          <w:rFonts w:ascii="Times New Roman" w:hAnsi="Times New Roman" w:cs="Times New Roman"/>
          <w:b/>
          <w:bCs/>
          <w:sz w:val="24"/>
          <w:szCs w:val="24"/>
        </w:rPr>
        <w:t>Education</w:t>
      </w:r>
    </w:p>
    <w:p w14:paraId="4A8E749F" w14:textId="77777777" w:rsidR="005A1E83" w:rsidRPr="00390DCB" w:rsidRDefault="005A1E83" w:rsidP="005A1E83">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2002-2005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Master in Business Administration (Organization Behavior), Assumption University, Bangkok, Thailand.</w:t>
      </w:r>
    </w:p>
    <w:p w14:paraId="561CDCC4" w14:textId="77777777" w:rsidR="005A1E83" w:rsidRPr="00390DCB" w:rsidRDefault="005A1E83" w:rsidP="005A1E83">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1999-2001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ab/>
        <w:t xml:space="preserve">Bachelor of Commerce (Hons) </w:t>
      </w:r>
      <w:proofErr w:type="spellStart"/>
      <w:r w:rsidRPr="00390DCB">
        <w:rPr>
          <w:rFonts w:ascii="Times New Roman" w:hAnsi="Times New Roman" w:cs="Times New Roman"/>
          <w:sz w:val="24"/>
          <w:szCs w:val="24"/>
        </w:rPr>
        <w:t>Sherubte</w:t>
      </w:r>
      <w:proofErr w:type="spellEnd"/>
      <w:r w:rsidRPr="00390DCB">
        <w:rPr>
          <w:rFonts w:ascii="Times New Roman" w:hAnsi="Times New Roman" w:cs="Times New Roman"/>
          <w:sz w:val="24"/>
          <w:szCs w:val="24"/>
        </w:rPr>
        <w:t xml:space="preserve"> College, University of Delhi, Trashigang, Bhutan.</w:t>
      </w:r>
    </w:p>
    <w:p w14:paraId="062099B0" w14:textId="5599DAD9" w:rsidR="005A1E83" w:rsidRPr="005A1E83" w:rsidRDefault="005A1E83" w:rsidP="005A1E83">
      <w:pPr>
        <w:ind w:left="1440" w:hanging="1440"/>
        <w:jc w:val="both"/>
        <w:rPr>
          <w:rFonts w:ascii="Times New Roman" w:hAnsi="Times New Roman" w:cs="Times New Roman"/>
          <w:sz w:val="24"/>
          <w:szCs w:val="24"/>
        </w:rPr>
      </w:pPr>
      <w:r w:rsidRPr="00390DCB">
        <w:rPr>
          <w:rFonts w:ascii="Times New Roman" w:hAnsi="Times New Roman" w:cs="Times New Roman"/>
          <w:sz w:val="24"/>
          <w:szCs w:val="24"/>
        </w:rPr>
        <w:t xml:space="preserve">1997-1998  </w:t>
      </w:r>
      <w:proofErr w:type="gramStart"/>
      <w:r w:rsidRPr="00390DCB">
        <w:rPr>
          <w:rFonts w:ascii="Times New Roman" w:hAnsi="Times New Roman" w:cs="Times New Roman"/>
          <w:sz w:val="24"/>
          <w:szCs w:val="24"/>
        </w:rPr>
        <w:t xml:space="preserve">  :</w:t>
      </w:r>
      <w:proofErr w:type="gramEnd"/>
      <w:r w:rsidRPr="00390DCB">
        <w:rPr>
          <w:rFonts w:ascii="Times New Roman" w:hAnsi="Times New Roman" w:cs="Times New Roman"/>
          <w:sz w:val="24"/>
          <w:szCs w:val="24"/>
        </w:rPr>
        <w:t xml:space="preserve"> </w:t>
      </w:r>
      <w:r w:rsidRPr="00390DCB">
        <w:rPr>
          <w:rFonts w:ascii="Times New Roman" w:hAnsi="Times New Roman" w:cs="Times New Roman"/>
          <w:sz w:val="24"/>
          <w:szCs w:val="24"/>
        </w:rPr>
        <w:tab/>
        <w:t xml:space="preserve">Class XII, Commerce, Indian Secondary Certificate, </w:t>
      </w:r>
      <w:proofErr w:type="spellStart"/>
      <w:r w:rsidRPr="00390DCB">
        <w:rPr>
          <w:rFonts w:ascii="Times New Roman" w:hAnsi="Times New Roman" w:cs="Times New Roman"/>
          <w:sz w:val="24"/>
          <w:szCs w:val="24"/>
        </w:rPr>
        <w:t>Yangchenphug</w:t>
      </w:r>
      <w:proofErr w:type="spellEnd"/>
      <w:r w:rsidRPr="00390DCB">
        <w:rPr>
          <w:rFonts w:ascii="Times New Roman" w:hAnsi="Times New Roman" w:cs="Times New Roman"/>
          <w:sz w:val="24"/>
          <w:szCs w:val="24"/>
        </w:rPr>
        <w:t xml:space="preserve"> High School, Thimphu.</w:t>
      </w:r>
    </w:p>
    <w:p w14:paraId="5A340941" w14:textId="2E40C70A" w:rsidR="009420A8" w:rsidRDefault="009420A8" w:rsidP="009420A8">
      <w:pPr>
        <w:jc w:val="both"/>
        <w:rPr>
          <w:rFonts w:ascii="Times New Roman" w:hAnsi="Times New Roman" w:cs="Times New Roman"/>
          <w:b/>
          <w:bCs/>
          <w:color w:val="000000" w:themeColor="text1"/>
          <w:sz w:val="24"/>
          <w:szCs w:val="24"/>
        </w:rPr>
      </w:pPr>
      <w:r w:rsidRPr="00390DCB">
        <w:rPr>
          <w:rFonts w:ascii="Times New Roman" w:hAnsi="Times New Roman" w:cs="Times New Roman"/>
          <w:b/>
          <w:bCs/>
          <w:color w:val="000000" w:themeColor="text1"/>
          <w:sz w:val="24"/>
          <w:szCs w:val="24"/>
        </w:rPr>
        <w:t xml:space="preserve">Work experience </w:t>
      </w:r>
    </w:p>
    <w:p w14:paraId="09EA2FEE" w14:textId="0C07BDEE" w:rsidR="005363A1" w:rsidRPr="005363A1" w:rsidRDefault="005363A1"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w:t>
      </w:r>
      <w:r>
        <w:rPr>
          <w:rFonts w:ascii="Times New Roman" w:hAnsi="Times New Roman" w:cs="Times New Roman"/>
          <w:b/>
          <w:bCs/>
          <w:color w:val="8496B0" w:themeColor="text2" w:themeTint="99"/>
          <w:sz w:val="24"/>
          <w:szCs w:val="24"/>
        </w:rPr>
        <w:t>3</w:t>
      </w:r>
    </w:p>
    <w:p w14:paraId="3A209F63" w14:textId="77777777" w:rsidR="005A1E83" w:rsidRPr="005A1E83" w:rsidRDefault="005A1E83" w:rsidP="005A1E83">
      <w:pPr>
        <w:pStyle w:val="ListParagraph"/>
        <w:numPr>
          <w:ilvl w:val="0"/>
          <w:numId w:val="9"/>
        </w:numPr>
        <w:spacing w:after="200" w:line="276" w:lineRule="auto"/>
        <w:textAlignment w:val="baseline"/>
        <w:rPr>
          <w:rFonts w:ascii="Times New Roman" w:hAnsi="Times New Roman" w:cs="Times New Roman"/>
          <w:sz w:val="24"/>
          <w:szCs w:val="24"/>
        </w:rPr>
      </w:pPr>
      <w:r w:rsidRPr="005A1E83">
        <w:rPr>
          <w:rFonts w:ascii="Times New Roman" w:hAnsi="Times New Roman" w:cs="Times New Roman"/>
          <w:sz w:val="24"/>
          <w:szCs w:val="24"/>
        </w:rPr>
        <w:t xml:space="preserve">Policy expert, Re-designing Human-Wildlife Conflict Insurance Schemes, September 29 – December 3, 2023 </w:t>
      </w:r>
    </w:p>
    <w:p w14:paraId="108F719C" w14:textId="0BC73EA2" w:rsidR="005A1E83" w:rsidRPr="005A1E83" w:rsidRDefault="005A1E83" w:rsidP="005A1E83">
      <w:pPr>
        <w:pStyle w:val="ListParagraph"/>
        <w:numPr>
          <w:ilvl w:val="0"/>
          <w:numId w:val="9"/>
        </w:numPr>
        <w:spacing w:after="200" w:line="240" w:lineRule="auto"/>
        <w:textAlignment w:val="baseline"/>
        <w:rPr>
          <w:rFonts w:ascii="Times New Roman" w:hAnsi="Times New Roman" w:cs="Times New Roman"/>
          <w:sz w:val="24"/>
          <w:szCs w:val="24"/>
        </w:rPr>
      </w:pPr>
      <w:r w:rsidRPr="005A1E83">
        <w:rPr>
          <w:rFonts w:ascii="Times New Roman" w:hAnsi="Times New Roman" w:cs="Times New Roman"/>
          <w:sz w:val="24"/>
          <w:szCs w:val="24"/>
        </w:rPr>
        <w:t xml:space="preserve">Expert, Workshop on Public Hearing for the </w:t>
      </w:r>
      <w:r>
        <w:rPr>
          <w:rFonts w:ascii="Times New Roman" w:hAnsi="Times New Roman" w:cs="Times New Roman"/>
          <w:sz w:val="24"/>
          <w:szCs w:val="24"/>
        </w:rPr>
        <w:t>Parliament of Bhutan (</w:t>
      </w:r>
      <w:r w:rsidRPr="005A1E83">
        <w:rPr>
          <w:rFonts w:ascii="Times New Roman" w:hAnsi="Times New Roman" w:cs="Times New Roman"/>
          <w:sz w:val="24"/>
          <w:szCs w:val="24"/>
        </w:rPr>
        <w:t>National Council</w:t>
      </w:r>
      <w:r>
        <w:rPr>
          <w:rFonts w:ascii="Times New Roman" w:hAnsi="Times New Roman" w:cs="Times New Roman"/>
          <w:sz w:val="24"/>
          <w:szCs w:val="24"/>
        </w:rPr>
        <w:t>)</w:t>
      </w:r>
      <w:r w:rsidRPr="005A1E83">
        <w:rPr>
          <w:rFonts w:ascii="Times New Roman" w:hAnsi="Times New Roman" w:cs="Times New Roman"/>
          <w:sz w:val="24"/>
          <w:szCs w:val="24"/>
        </w:rPr>
        <w:t>, July 15 – 19, 2023</w:t>
      </w:r>
    </w:p>
    <w:p w14:paraId="5D07A50C" w14:textId="4D6BBEAC" w:rsidR="005363A1" w:rsidRPr="005363A1" w:rsidRDefault="005363A1" w:rsidP="005363A1">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w:t>
      </w:r>
      <w:r w:rsidRPr="005363A1">
        <w:rPr>
          <w:rFonts w:ascii="Times New Roman" w:hAnsi="Times New Roman" w:cs="Times New Roman"/>
          <w:sz w:val="24"/>
          <w:szCs w:val="24"/>
        </w:rPr>
        <w:t>o-applicant and co-investigator</w:t>
      </w:r>
      <w:r>
        <w:rPr>
          <w:rFonts w:ascii="Times New Roman" w:hAnsi="Times New Roman" w:cs="Times New Roman"/>
          <w:sz w:val="24"/>
          <w:szCs w:val="24"/>
        </w:rPr>
        <w:t>,</w:t>
      </w:r>
      <w:r w:rsidRPr="005363A1">
        <w:rPr>
          <w:rFonts w:ascii="Times New Roman" w:hAnsi="Times New Roman" w:cs="Times New Roman"/>
          <w:sz w:val="24"/>
          <w:szCs w:val="24"/>
        </w:rPr>
        <w:t xml:space="preserve"> two-year project grant under the Arts and Humanities Research Council (AHRC) - Global Challenges Research Fund Networking Grant (GCRF) – The Narratives for Sustainable </w:t>
      </w:r>
      <w:proofErr w:type="spellStart"/>
      <w:r w:rsidRPr="005363A1">
        <w:rPr>
          <w:rFonts w:ascii="Times New Roman" w:hAnsi="Times New Roman" w:cs="Times New Roman"/>
          <w:sz w:val="24"/>
          <w:szCs w:val="24"/>
        </w:rPr>
        <w:t>Biodemocracy</w:t>
      </w:r>
      <w:proofErr w:type="spellEnd"/>
      <w:r w:rsidRPr="005363A1">
        <w:rPr>
          <w:rFonts w:ascii="Times New Roman" w:hAnsi="Times New Roman" w:cs="Times New Roman"/>
          <w:sz w:val="24"/>
          <w:szCs w:val="24"/>
        </w:rPr>
        <w:t xml:space="preserve">: Bhutan and Beyond focusing on SDG 12 on responsible consumption and production, 2020 </w:t>
      </w:r>
      <w:r>
        <w:rPr>
          <w:rFonts w:ascii="Times New Roman" w:hAnsi="Times New Roman" w:cs="Times New Roman"/>
          <w:sz w:val="24"/>
          <w:szCs w:val="24"/>
        </w:rPr>
        <w:t>–</w:t>
      </w:r>
      <w:r w:rsidRPr="005363A1">
        <w:rPr>
          <w:rFonts w:ascii="Times New Roman" w:hAnsi="Times New Roman" w:cs="Times New Roman"/>
          <w:sz w:val="24"/>
          <w:szCs w:val="24"/>
        </w:rPr>
        <w:t xml:space="preserve"> 202</w:t>
      </w:r>
      <w:r>
        <w:rPr>
          <w:rFonts w:ascii="Times New Roman" w:hAnsi="Times New Roman" w:cs="Times New Roman"/>
          <w:sz w:val="24"/>
          <w:szCs w:val="24"/>
        </w:rPr>
        <w:t>2 (last activity pushed due to pandemic restrictions and to be completed by May 2023)</w:t>
      </w:r>
    </w:p>
    <w:p w14:paraId="7D60915D" w14:textId="42A79230" w:rsidR="005363A1" w:rsidRPr="005363A1" w:rsidRDefault="005A1E83" w:rsidP="005363A1">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Core Group Member,</w:t>
      </w:r>
      <w:r w:rsidR="005363A1" w:rsidRPr="005363A1">
        <w:rPr>
          <w:rFonts w:ascii="Times New Roman" w:hAnsi="Times New Roman" w:cs="Times New Roman"/>
          <w:sz w:val="24"/>
          <w:szCs w:val="24"/>
        </w:rPr>
        <w:t xml:space="preserve"> </w:t>
      </w:r>
      <w:r>
        <w:rPr>
          <w:rFonts w:ascii="Times New Roman" w:hAnsi="Times New Roman" w:cs="Times New Roman"/>
          <w:sz w:val="24"/>
          <w:szCs w:val="24"/>
        </w:rPr>
        <w:t>t</w:t>
      </w:r>
      <w:r w:rsidR="005363A1" w:rsidRPr="005363A1">
        <w:rPr>
          <w:rFonts w:ascii="Times New Roman" w:hAnsi="Times New Roman" w:cs="Times New Roman"/>
          <w:sz w:val="24"/>
          <w:szCs w:val="24"/>
        </w:rPr>
        <w:t xml:space="preserve">he Nationwide Accelerated Dog Population Management and Rabies Control Program – August 2021 </w:t>
      </w:r>
      <w:r>
        <w:rPr>
          <w:rFonts w:ascii="Times New Roman" w:hAnsi="Times New Roman" w:cs="Times New Roman"/>
          <w:sz w:val="24"/>
          <w:szCs w:val="24"/>
        </w:rPr>
        <w:t>to November</w:t>
      </w:r>
      <w:r w:rsidR="005363A1">
        <w:rPr>
          <w:rFonts w:ascii="Times New Roman" w:hAnsi="Times New Roman" w:cs="Times New Roman"/>
          <w:sz w:val="24"/>
          <w:szCs w:val="24"/>
        </w:rPr>
        <w:t xml:space="preserve"> 2023.</w:t>
      </w:r>
    </w:p>
    <w:p w14:paraId="5C16D4D8" w14:textId="11C5E6BA" w:rsidR="005363A1" w:rsidRPr="005363A1" w:rsidRDefault="005363A1" w:rsidP="005363A1">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National Consultant</w:t>
      </w:r>
      <w:r w:rsidRPr="008A0473">
        <w:rPr>
          <w:rFonts w:ascii="Times New Roman" w:hAnsi="Times New Roman" w:cs="Times New Roman"/>
          <w:sz w:val="24"/>
          <w:szCs w:val="24"/>
        </w:rPr>
        <w:t xml:space="preserve">, </w:t>
      </w:r>
      <w:r>
        <w:rPr>
          <w:rFonts w:ascii="Times New Roman" w:hAnsi="Times New Roman" w:cs="Times New Roman"/>
          <w:sz w:val="24"/>
          <w:szCs w:val="24"/>
        </w:rPr>
        <w:t>Review of the Disaster Management Act of Bhutan 2013, Department of Disaster Management, February 2023.</w:t>
      </w:r>
    </w:p>
    <w:p w14:paraId="17E14733" w14:textId="65474C44" w:rsidR="00D939AA" w:rsidRPr="005363A1" w:rsidRDefault="00D939AA" w:rsidP="005363A1">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w:t>
      </w:r>
      <w:r>
        <w:rPr>
          <w:rFonts w:ascii="Times New Roman" w:hAnsi="Times New Roman" w:cs="Times New Roman"/>
          <w:b/>
          <w:bCs/>
          <w:color w:val="8496B0" w:themeColor="text2" w:themeTint="99"/>
          <w:sz w:val="24"/>
          <w:szCs w:val="24"/>
        </w:rPr>
        <w:t>2</w:t>
      </w:r>
    </w:p>
    <w:p w14:paraId="102CDBF7" w14:textId="76A5B2F2" w:rsidR="00D939AA" w:rsidRPr="005363A1" w:rsidRDefault="005A1E83" w:rsidP="009420A8">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Expert</w:t>
      </w:r>
      <w:r w:rsidR="00D939AA">
        <w:rPr>
          <w:rFonts w:ascii="Times New Roman" w:hAnsi="Times New Roman" w:cs="Times New Roman"/>
          <w:sz w:val="24"/>
          <w:szCs w:val="24"/>
        </w:rPr>
        <w:t xml:space="preserve">, </w:t>
      </w:r>
      <w:r>
        <w:rPr>
          <w:rFonts w:ascii="Times New Roman" w:hAnsi="Times New Roman" w:cs="Times New Roman"/>
          <w:sz w:val="24"/>
          <w:szCs w:val="24"/>
        </w:rPr>
        <w:t>Workshop</w:t>
      </w:r>
      <w:r w:rsidR="00D939AA">
        <w:rPr>
          <w:rFonts w:ascii="Times New Roman" w:hAnsi="Times New Roman" w:cs="Times New Roman"/>
          <w:sz w:val="24"/>
          <w:szCs w:val="24"/>
        </w:rPr>
        <w:t xml:space="preserve"> on the conduct of Public Hearings and development of standardized templates and checklist on the preparation for the conduct of Public Hearings in the Parliament of Bhutan, July 2022</w:t>
      </w:r>
      <w:r w:rsidR="005363A1">
        <w:rPr>
          <w:rFonts w:ascii="Times New Roman" w:hAnsi="Times New Roman" w:cs="Times New Roman"/>
          <w:sz w:val="24"/>
          <w:szCs w:val="24"/>
        </w:rPr>
        <w:t>.</w:t>
      </w:r>
    </w:p>
    <w:p w14:paraId="67A1BC57" w14:textId="77777777" w:rsidR="005A1E83" w:rsidRDefault="005A1E83" w:rsidP="009420A8">
      <w:pPr>
        <w:jc w:val="both"/>
        <w:rPr>
          <w:rFonts w:ascii="Times New Roman" w:hAnsi="Times New Roman" w:cs="Times New Roman"/>
          <w:b/>
          <w:bCs/>
          <w:color w:val="8496B0" w:themeColor="text2" w:themeTint="99"/>
          <w:sz w:val="24"/>
          <w:szCs w:val="24"/>
        </w:rPr>
      </w:pPr>
    </w:p>
    <w:p w14:paraId="1953F87A" w14:textId="31A0246A"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lastRenderedPageBreak/>
        <w:t>2021</w:t>
      </w:r>
    </w:p>
    <w:p w14:paraId="45702F72"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Facilitator, Development of Standard Operating Procedure for Functionality of Parliament during an Emergency for the Parliament of Bhutan, August 23, 2021.</w:t>
      </w:r>
    </w:p>
    <w:p w14:paraId="7BD8FB0F"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2020 in collaboration with the Center for the Study of Democracy, University of Westminster, London.</w:t>
      </w:r>
    </w:p>
    <w:p w14:paraId="4E2455B3"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Assessment of Feasibility for Establishing a Joint Center for Parliament of Bhutan, UNDP and the Parliament of Bhutan.</w:t>
      </w:r>
    </w:p>
    <w:p w14:paraId="62F8998E" w14:textId="4984990B"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Consultant, </w:t>
      </w:r>
      <w:r w:rsidR="008F7A7C">
        <w:rPr>
          <w:rFonts w:ascii="Times New Roman" w:hAnsi="Times New Roman" w:cs="Times New Roman"/>
          <w:sz w:val="24"/>
          <w:szCs w:val="24"/>
        </w:rPr>
        <w:t xml:space="preserve">Assessment of Functionality and </w:t>
      </w:r>
      <w:r w:rsidRPr="008A0473">
        <w:rPr>
          <w:rFonts w:ascii="Times New Roman" w:hAnsi="Times New Roman" w:cs="Times New Roman"/>
          <w:sz w:val="24"/>
          <w:szCs w:val="24"/>
        </w:rPr>
        <w:t xml:space="preserve">Development of Communication Plan for </w:t>
      </w:r>
      <w:r w:rsidR="00D939AA">
        <w:rPr>
          <w:rFonts w:ascii="Times New Roman" w:hAnsi="Times New Roman" w:cs="Times New Roman"/>
          <w:sz w:val="24"/>
          <w:szCs w:val="24"/>
        </w:rPr>
        <w:t xml:space="preserve">the </w:t>
      </w:r>
      <w:r w:rsidRPr="008A0473">
        <w:rPr>
          <w:rFonts w:ascii="Times New Roman" w:hAnsi="Times New Roman" w:cs="Times New Roman"/>
          <w:sz w:val="24"/>
          <w:szCs w:val="24"/>
        </w:rPr>
        <w:t xml:space="preserve">Parliament of Bhutan during </w:t>
      </w:r>
      <w:r w:rsidR="00D939AA">
        <w:rPr>
          <w:rFonts w:ascii="Times New Roman" w:hAnsi="Times New Roman" w:cs="Times New Roman"/>
          <w:sz w:val="24"/>
          <w:szCs w:val="24"/>
        </w:rPr>
        <w:t>the COVID-19</w:t>
      </w:r>
      <w:r w:rsidRPr="008A0473">
        <w:rPr>
          <w:rFonts w:ascii="Times New Roman" w:hAnsi="Times New Roman" w:cs="Times New Roman"/>
          <w:sz w:val="24"/>
          <w:szCs w:val="24"/>
        </w:rPr>
        <w:t xml:space="preserve"> pandemic and crisis, UNDP and the Parliament of Bhutan.</w:t>
      </w:r>
    </w:p>
    <w:p w14:paraId="7627BB24"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Consultant, FDI Policy Implementation Challenges for International Trade Center (UNCTAD/WTO) and the Bhutan Chamber of Commerce and Industry (BCCI).</w:t>
      </w:r>
    </w:p>
    <w:p w14:paraId="6D435D1F" w14:textId="77777777"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Bhutan Creative Industries Strategy (Analysis and Facilitation), International Trade Center (UNCTAD/WTO) and the Department of Trade, Ministry of Economic Affairs, Royal Government of Bhutan.</w:t>
      </w:r>
    </w:p>
    <w:p w14:paraId="15B0A237" w14:textId="0C02F6FC" w:rsidR="000B4674" w:rsidRDefault="000B4674" w:rsidP="009420A8">
      <w:pPr>
        <w:pStyle w:val="ListParagraph"/>
        <w:numPr>
          <w:ilvl w:val="0"/>
          <w:numId w:val="9"/>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Board Director, the Bhutan Centre for Media and Democracy (2018 – 2021).</w:t>
      </w:r>
    </w:p>
    <w:p w14:paraId="4C5850A4"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2020</w:t>
      </w:r>
    </w:p>
    <w:p w14:paraId="731A9072" w14:textId="11591738"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Visiting </w:t>
      </w:r>
      <w:r w:rsidR="005A1E83">
        <w:rPr>
          <w:rFonts w:ascii="Times New Roman" w:hAnsi="Times New Roman" w:cs="Times New Roman"/>
          <w:sz w:val="24"/>
          <w:szCs w:val="24"/>
        </w:rPr>
        <w:t>Researcher</w:t>
      </w:r>
      <w:r w:rsidRPr="008A0473">
        <w:rPr>
          <w:rFonts w:ascii="Times New Roman" w:hAnsi="Times New Roman" w:cs="Times New Roman"/>
          <w:sz w:val="24"/>
          <w:szCs w:val="24"/>
        </w:rPr>
        <w:t>, the Centre for the Study of Democracy (CSD), University of Westminster, London, 2020.</w:t>
      </w:r>
    </w:p>
    <w:p w14:paraId="5D2462B1"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Strengthening Local Government Committees (development of Terms of Reference), HELVETAS Inter Swiss Cooperation Bhutan and the Department of Local Governance (DLG), Ministry of Home and Cultural Affairs, Royal Government of Bhutan.</w:t>
      </w:r>
    </w:p>
    <w:p w14:paraId="57EB151D" w14:textId="3273E629"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Consultant, </w:t>
      </w:r>
      <w:r w:rsidR="008F7A7C">
        <w:rPr>
          <w:rFonts w:ascii="Times New Roman" w:hAnsi="Times New Roman" w:cs="Times New Roman"/>
          <w:sz w:val="24"/>
          <w:szCs w:val="24"/>
        </w:rPr>
        <w:t xml:space="preserve">Seminar on </w:t>
      </w:r>
      <w:r w:rsidRPr="008A0473">
        <w:rPr>
          <w:rFonts w:ascii="Times New Roman" w:hAnsi="Times New Roman" w:cs="Times New Roman"/>
          <w:sz w:val="24"/>
          <w:szCs w:val="24"/>
        </w:rPr>
        <w:t>Parliamentary Procedures and Proceedings for journalists organized by the Bhutan Media Foundation (BMF) in Paro, August 11-12, 2020.</w:t>
      </w:r>
    </w:p>
    <w:p w14:paraId="7095DA31" w14:textId="1CF3304D"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Guidance on Moving Motion in the Parliament of Bhutan’, UNDP and the National Assembly, Parliament of Bhutan.</w:t>
      </w:r>
    </w:p>
    <w:p w14:paraId="3FE06FC7" w14:textId="0DAD6072"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National Consultant, </w:t>
      </w:r>
      <w:r w:rsidR="008F7A7C">
        <w:rPr>
          <w:rFonts w:ascii="Times New Roman" w:hAnsi="Times New Roman" w:cs="Times New Roman"/>
          <w:sz w:val="24"/>
          <w:szCs w:val="24"/>
        </w:rPr>
        <w:t>conducted</w:t>
      </w:r>
      <w:r w:rsidRPr="008A0473">
        <w:rPr>
          <w:rFonts w:ascii="Times New Roman" w:hAnsi="Times New Roman" w:cs="Times New Roman"/>
          <w:sz w:val="24"/>
          <w:szCs w:val="24"/>
        </w:rPr>
        <w:t xml:space="preserve"> Scoping Mission on Local Government Performance Assessment, UNDP and the Department of Local Governance, Ministry of Home and Cultural Affairs, Royal Government of Bhutan.</w:t>
      </w:r>
    </w:p>
    <w:p w14:paraId="202D0760" w14:textId="408E1A86" w:rsidR="009420A8"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National Consultant, developed Protocol for Local Government Sessions, HELVETAS Swiss Inter Cooperation Bhutan and the Department of Local Governance (DLG), Ministry of Home and Cultural Affairs, Royal Government of Bhutan.</w:t>
      </w:r>
    </w:p>
    <w:p w14:paraId="7A80BECB" w14:textId="77777777" w:rsidR="009420A8" w:rsidRPr="008A0473" w:rsidRDefault="009420A8" w:rsidP="009420A8">
      <w:pPr>
        <w:jc w:val="both"/>
        <w:rPr>
          <w:rFonts w:ascii="Times New Roman" w:hAnsi="Times New Roman" w:cs="Times New Roman"/>
          <w:b/>
          <w:bCs/>
          <w:color w:val="8496B0" w:themeColor="text2" w:themeTint="99"/>
          <w:sz w:val="24"/>
          <w:szCs w:val="24"/>
        </w:rPr>
      </w:pPr>
      <w:r w:rsidRPr="008A0473">
        <w:rPr>
          <w:rFonts w:ascii="Times New Roman" w:hAnsi="Times New Roman" w:cs="Times New Roman"/>
          <w:b/>
          <w:bCs/>
          <w:color w:val="8496B0" w:themeColor="text2" w:themeTint="99"/>
          <w:sz w:val="24"/>
          <w:szCs w:val="24"/>
        </w:rPr>
        <w:t>2019</w:t>
      </w:r>
    </w:p>
    <w:p w14:paraId="3824788B" w14:textId="77777777" w:rsidR="009420A8" w:rsidRPr="008A0473"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8A0473">
        <w:rPr>
          <w:rFonts w:ascii="Times New Roman" w:hAnsi="Times New Roman" w:cs="Times New Roman"/>
          <w:sz w:val="24"/>
          <w:szCs w:val="24"/>
        </w:rPr>
        <w:t xml:space="preserve">Co-investigator, Bhutan </w:t>
      </w:r>
      <w:proofErr w:type="spellStart"/>
      <w:r w:rsidRPr="008A0473">
        <w:rPr>
          <w:rFonts w:ascii="Times New Roman" w:hAnsi="Times New Roman" w:cs="Times New Roman"/>
          <w:sz w:val="24"/>
          <w:szCs w:val="24"/>
        </w:rPr>
        <w:t>Biodemocracy</w:t>
      </w:r>
      <w:proofErr w:type="spellEnd"/>
      <w:r w:rsidRPr="008A0473">
        <w:rPr>
          <w:rFonts w:ascii="Times New Roman" w:hAnsi="Times New Roman" w:cs="Times New Roman"/>
          <w:sz w:val="24"/>
          <w:szCs w:val="24"/>
        </w:rPr>
        <w:t xml:space="preserve"> &amp; Resilience Conference (BBR), 2019 in collaboration with the Centre for the Study of Democracy, University of Westminster, London.</w:t>
      </w:r>
    </w:p>
    <w:p w14:paraId="16698875" w14:textId="77777777" w:rsidR="005A1E83" w:rsidRDefault="005A1E83" w:rsidP="009420A8">
      <w:pPr>
        <w:jc w:val="both"/>
        <w:rPr>
          <w:rFonts w:ascii="Times New Roman" w:hAnsi="Times New Roman" w:cs="Times New Roman"/>
          <w:b/>
          <w:bCs/>
          <w:color w:val="8496B0" w:themeColor="text2" w:themeTint="99"/>
          <w:sz w:val="24"/>
          <w:szCs w:val="24"/>
        </w:rPr>
      </w:pPr>
    </w:p>
    <w:p w14:paraId="7013593C" w14:textId="77777777" w:rsidR="005A1E83" w:rsidRDefault="005A1E83" w:rsidP="009420A8">
      <w:pPr>
        <w:jc w:val="both"/>
        <w:rPr>
          <w:rFonts w:ascii="Times New Roman" w:hAnsi="Times New Roman" w:cs="Times New Roman"/>
          <w:b/>
          <w:bCs/>
          <w:color w:val="8496B0" w:themeColor="text2" w:themeTint="99"/>
          <w:sz w:val="24"/>
          <w:szCs w:val="24"/>
        </w:rPr>
      </w:pPr>
    </w:p>
    <w:p w14:paraId="6A313DA4" w14:textId="69A4BDD4"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lastRenderedPageBreak/>
        <w:t xml:space="preserve">2018 </w:t>
      </w:r>
    </w:p>
    <w:p w14:paraId="7E16B1EA" w14:textId="77777777"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Trained Staff and Assistant Research Officers on Policy and Formulation component as part of Policy Analysis training supported by UNICEF, Bhutan.</w:t>
      </w:r>
    </w:p>
    <w:p w14:paraId="47B44915" w14:textId="77777777" w:rsidR="009420A8" w:rsidRPr="00390DCB" w:rsidRDefault="009420A8" w:rsidP="009420A8">
      <w:pPr>
        <w:pStyle w:val="ListParagraph"/>
        <w:jc w:val="both"/>
        <w:rPr>
          <w:rFonts w:ascii="Times New Roman" w:hAnsi="Times New Roman" w:cs="Times New Roman"/>
          <w:sz w:val="24"/>
          <w:szCs w:val="24"/>
        </w:rPr>
      </w:pPr>
    </w:p>
    <w:p w14:paraId="3BA753C9" w14:textId="0C508477" w:rsidR="000B4674" w:rsidRPr="000B4674" w:rsidRDefault="009420A8" w:rsidP="000B4674">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Planned and conducted </w:t>
      </w:r>
      <w:r w:rsidR="008F7A7C">
        <w:rPr>
          <w:rFonts w:ascii="Times New Roman" w:hAnsi="Times New Roman" w:cs="Times New Roman"/>
          <w:sz w:val="24"/>
          <w:szCs w:val="24"/>
        </w:rPr>
        <w:t>2-week</w:t>
      </w:r>
      <w:r w:rsidRPr="00390DCB">
        <w:rPr>
          <w:rFonts w:ascii="Times New Roman" w:hAnsi="Times New Roman" w:cs="Times New Roman"/>
          <w:sz w:val="24"/>
          <w:szCs w:val="24"/>
        </w:rPr>
        <w:t xml:space="preserve"> Parliamentary Research training for both the National Council and the National Assembly research staff in collaboration with an international consultant from the House of Commons, UK supported by IDEA International.</w:t>
      </w:r>
    </w:p>
    <w:p w14:paraId="2ABC9DFA"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2013-</w:t>
      </w:r>
      <w:proofErr w:type="gramStart"/>
      <w:r w:rsidRPr="00390DCB">
        <w:rPr>
          <w:rFonts w:ascii="Times New Roman" w:hAnsi="Times New Roman" w:cs="Times New Roman"/>
          <w:b/>
          <w:bCs/>
          <w:color w:val="8496B0" w:themeColor="text2" w:themeTint="99"/>
          <w:sz w:val="24"/>
          <w:szCs w:val="24"/>
        </w:rPr>
        <w:t>2018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2105535E" w14:textId="75434ACC"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Elected as Member </w:t>
      </w:r>
      <w:r w:rsidR="008F7A7C">
        <w:rPr>
          <w:rFonts w:ascii="Times New Roman" w:hAnsi="Times New Roman" w:cs="Times New Roman"/>
          <w:sz w:val="24"/>
          <w:szCs w:val="24"/>
        </w:rPr>
        <w:t>of</w:t>
      </w:r>
      <w:r w:rsidRPr="00390DCB">
        <w:rPr>
          <w:rFonts w:ascii="Times New Roman" w:hAnsi="Times New Roman" w:cs="Times New Roman"/>
          <w:sz w:val="24"/>
          <w:szCs w:val="24"/>
        </w:rPr>
        <w:t xml:space="preserve"> the National Committee on Parliamentary Entitlement representing the National Council (2013-2018)</w:t>
      </w:r>
    </w:p>
    <w:p w14:paraId="645C04E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Economic Affairs Committee, National Council, Parliament (2016-2017)</w:t>
      </w:r>
    </w:p>
    <w:p w14:paraId="3935F8C0" w14:textId="1C624283" w:rsidR="009420A8" w:rsidRPr="00390DCB" w:rsidRDefault="008F7A7C" w:rsidP="009420A8">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Interpellation</w:t>
      </w:r>
      <w:r w:rsidR="009420A8" w:rsidRPr="00390DCB">
        <w:rPr>
          <w:rFonts w:ascii="Times New Roman" w:hAnsi="Times New Roman" w:cs="Times New Roman"/>
          <w:sz w:val="24"/>
          <w:szCs w:val="24"/>
        </w:rPr>
        <w:t xml:space="preserve"> / Member, Special Committee on Education, National Council, Parliament (2015-2016) </w:t>
      </w:r>
    </w:p>
    <w:p w14:paraId="6694B2DE"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Foreign Relations Committee, National Council, Parliament (2015-2016)</w:t>
      </w:r>
    </w:p>
    <w:p w14:paraId="719ED5AC"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Chair, Special Committee on Hydropower, National Council, Parliament (2014-2015)</w:t>
      </w:r>
    </w:p>
    <w:p w14:paraId="75781E51" w14:textId="77777777"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Deputy Chair, Special Committee on Mining and Minerals, National Council, Parliament (2013-2014)</w:t>
      </w:r>
    </w:p>
    <w:p w14:paraId="1C300CED" w14:textId="7E50DC4D" w:rsidR="009420A8" w:rsidRPr="00390DCB" w:rsidRDefault="008F7A7C" w:rsidP="009420A8">
      <w:pPr>
        <w:pStyle w:val="ListParagraph"/>
        <w:numPr>
          <w:ilvl w:val="0"/>
          <w:numId w:val="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Interpellation</w:t>
      </w:r>
      <w:r w:rsidR="009420A8" w:rsidRPr="00390DCB">
        <w:rPr>
          <w:rFonts w:ascii="Times New Roman" w:hAnsi="Times New Roman" w:cs="Times New Roman"/>
          <w:sz w:val="24"/>
          <w:szCs w:val="24"/>
        </w:rPr>
        <w:t xml:space="preserve"> / Championed issue of legal aid </w:t>
      </w:r>
      <w:r>
        <w:rPr>
          <w:rFonts w:ascii="Times New Roman" w:hAnsi="Times New Roman" w:cs="Times New Roman"/>
          <w:sz w:val="24"/>
          <w:szCs w:val="24"/>
        </w:rPr>
        <w:t>provision and right to counsel</w:t>
      </w:r>
      <w:r w:rsidR="009420A8" w:rsidRPr="00390DCB">
        <w:rPr>
          <w:rFonts w:ascii="Times New Roman" w:hAnsi="Times New Roman" w:cs="Times New Roman"/>
          <w:sz w:val="24"/>
          <w:szCs w:val="24"/>
        </w:rPr>
        <w:t xml:space="preserve"> </w:t>
      </w:r>
      <w:r>
        <w:rPr>
          <w:rFonts w:ascii="Times New Roman" w:hAnsi="Times New Roman" w:cs="Times New Roman"/>
          <w:sz w:val="24"/>
          <w:szCs w:val="24"/>
        </w:rPr>
        <w:t>to strengthen access to justice</w:t>
      </w:r>
    </w:p>
    <w:p w14:paraId="7A6CB18B" w14:textId="06A863AA" w:rsidR="009420A8" w:rsidRPr="00390DCB" w:rsidRDefault="009420A8" w:rsidP="009420A8">
      <w:pPr>
        <w:pStyle w:val="ListParagraph"/>
        <w:numPr>
          <w:ilvl w:val="0"/>
          <w:numId w:val="9"/>
        </w:numPr>
        <w:spacing w:after="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Support </w:t>
      </w:r>
      <w:r w:rsidR="008F7A7C">
        <w:rPr>
          <w:rFonts w:ascii="Times New Roman" w:hAnsi="Times New Roman" w:cs="Times New Roman"/>
          <w:sz w:val="24"/>
          <w:szCs w:val="24"/>
        </w:rPr>
        <w:t>for</w:t>
      </w:r>
      <w:r w:rsidRPr="00390DCB">
        <w:rPr>
          <w:rFonts w:ascii="Times New Roman" w:hAnsi="Times New Roman" w:cs="Times New Roman"/>
          <w:sz w:val="24"/>
          <w:szCs w:val="24"/>
        </w:rPr>
        <w:t xml:space="preserve">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drafting of an Impeachment Bill </w:t>
      </w:r>
    </w:p>
    <w:p w14:paraId="36E40C58" w14:textId="28A8D776" w:rsidR="009420A8" w:rsidRPr="00390DCB" w:rsidRDefault="009420A8" w:rsidP="009420A8">
      <w:pPr>
        <w:pStyle w:val="ListParagraph"/>
        <w:numPr>
          <w:ilvl w:val="0"/>
          <w:numId w:val="9"/>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Some </w:t>
      </w:r>
      <w:r w:rsidR="008F7A7C">
        <w:rPr>
          <w:rFonts w:ascii="Times New Roman" w:hAnsi="Times New Roman" w:cs="Times New Roman"/>
          <w:sz w:val="24"/>
          <w:szCs w:val="24"/>
        </w:rPr>
        <w:t>constituency-related</w:t>
      </w:r>
      <w:r w:rsidRPr="00390DCB">
        <w:rPr>
          <w:rFonts w:ascii="Times New Roman" w:hAnsi="Times New Roman" w:cs="Times New Roman"/>
          <w:sz w:val="24"/>
          <w:szCs w:val="24"/>
        </w:rPr>
        <w:t xml:space="preserve"> work (</w:t>
      </w:r>
      <w:proofErr w:type="spellStart"/>
      <w:r w:rsidRPr="00390DCB">
        <w:rPr>
          <w:rFonts w:ascii="Times New Roman" w:hAnsi="Times New Roman" w:cs="Times New Roman"/>
          <w:sz w:val="24"/>
          <w:szCs w:val="24"/>
        </w:rPr>
        <w:t>Gasa</w:t>
      </w:r>
      <w:proofErr w:type="spellEnd"/>
      <w:r w:rsidRPr="00390DCB">
        <w:rPr>
          <w:rFonts w:ascii="Times New Roman" w:hAnsi="Times New Roman" w:cs="Times New Roman"/>
          <w:sz w:val="24"/>
          <w:szCs w:val="24"/>
        </w:rPr>
        <w:t xml:space="preserve"> dzongkhag):</w:t>
      </w:r>
    </w:p>
    <w:p w14:paraId="65BA66B4" w14:textId="77777777" w:rsidR="009420A8" w:rsidRPr="00390DCB" w:rsidRDefault="009420A8" w:rsidP="009420A8">
      <w:pPr>
        <w:pStyle w:val="ListParagraph"/>
        <w:ind w:left="1440"/>
        <w:jc w:val="both"/>
        <w:rPr>
          <w:rFonts w:ascii="Times New Roman" w:hAnsi="Times New Roman" w:cs="Times New Roman"/>
          <w:sz w:val="24"/>
          <w:szCs w:val="24"/>
        </w:rPr>
      </w:pPr>
    </w:p>
    <w:p w14:paraId="3B030652" w14:textId="77777777" w:rsidR="009420A8" w:rsidRPr="00390DCB" w:rsidRDefault="009420A8" w:rsidP="009420A8">
      <w:pPr>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2008-</w:t>
      </w:r>
      <w:proofErr w:type="gramStart"/>
      <w:r w:rsidRPr="00390DCB">
        <w:rPr>
          <w:rFonts w:ascii="Times New Roman" w:hAnsi="Times New Roman" w:cs="Times New Roman"/>
          <w:b/>
          <w:bCs/>
          <w:color w:val="8496B0" w:themeColor="text2" w:themeTint="99"/>
          <w:sz w:val="24"/>
          <w:szCs w:val="24"/>
        </w:rPr>
        <w:t>2013 :</w:t>
      </w:r>
      <w:proofErr w:type="gramEnd"/>
      <w:r w:rsidRPr="00390DCB">
        <w:rPr>
          <w:rFonts w:ascii="Times New Roman" w:hAnsi="Times New Roman" w:cs="Times New Roman"/>
          <w:b/>
          <w:bCs/>
          <w:color w:val="8496B0" w:themeColor="text2" w:themeTint="99"/>
          <w:sz w:val="24"/>
          <w:szCs w:val="24"/>
        </w:rPr>
        <w:tab/>
        <w:t xml:space="preserve">Elected as Member of Parliament, National Council representative from </w:t>
      </w:r>
      <w:proofErr w:type="spellStart"/>
      <w:r w:rsidRPr="00390DCB">
        <w:rPr>
          <w:rFonts w:ascii="Times New Roman" w:hAnsi="Times New Roman" w:cs="Times New Roman"/>
          <w:b/>
          <w:bCs/>
          <w:color w:val="8496B0" w:themeColor="text2" w:themeTint="99"/>
          <w:sz w:val="24"/>
          <w:szCs w:val="24"/>
        </w:rPr>
        <w:t>Gasa</w:t>
      </w:r>
      <w:proofErr w:type="spellEnd"/>
      <w:r w:rsidRPr="00390DCB">
        <w:rPr>
          <w:rFonts w:ascii="Times New Roman" w:hAnsi="Times New Roman" w:cs="Times New Roman"/>
          <w:b/>
          <w:bCs/>
          <w:color w:val="8496B0" w:themeColor="text2" w:themeTint="99"/>
          <w:sz w:val="24"/>
          <w:szCs w:val="24"/>
        </w:rPr>
        <w:t xml:space="preserve"> dzongkhag</w:t>
      </w:r>
    </w:p>
    <w:p w14:paraId="7E16461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Member, Good Governance Committee, National Council, Parliament (2008-2013)</w:t>
      </w:r>
    </w:p>
    <w:p w14:paraId="378BB314"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Initiator and Member, Special Committee on Mining and Minerals, National Council, Parliament (2012-2013) </w:t>
      </w:r>
    </w:p>
    <w:p w14:paraId="0561CE20" w14:textId="53A20701"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Part of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in-house team to draft House Rules of Procedure documents </w:t>
      </w:r>
    </w:p>
    <w:p w14:paraId="142D5C86" w14:textId="77777777"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Legislative Committee, National Council, Parliament (2008-2010)</w:t>
      </w:r>
    </w:p>
    <w:p w14:paraId="2B432B51" w14:textId="7E60A0B0" w:rsidR="009420A8" w:rsidRPr="00390DCB" w:rsidRDefault="009420A8" w:rsidP="009420A8">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Part of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in-house facilitating team in drafting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National Council’s strategic plan and proposing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committee system that continues to exist in the 3</w:t>
      </w:r>
      <w:r w:rsidRPr="00390DCB">
        <w:rPr>
          <w:rFonts w:ascii="Times New Roman" w:hAnsi="Times New Roman" w:cs="Times New Roman"/>
          <w:sz w:val="24"/>
          <w:szCs w:val="24"/>
          <w:vertAlign w:val="superscript"/>
        </w:rPr>
        <w:t>rd</w:t>
      </w:r>
      <w:r w:rsidRPr="00390DCB">
        <w:rPr>
          <w:rFonts w:ascii="Times New Roman" w:hAnsi="Times New Roman" w:cs="Times New Roman"/>
          <w:sz w:val="24"/>
          <w:szCs w:val="24"/>
        </w:rPr>
        <w:t xml:space="preserve"> tenure of Members of the National Council (2008)</w:t>
      </w:r>
    </w:p>
    <w:p w14:paraId="5F24AA39" w14:textId="6478D19C" w:rsidR="00116719" w:rsidRPr="005A1E83" w:rsidRDefault="009420A8" w:rsidP="00116719">
      <w:pPr>
        <w:pStyle w:val="ListParagraph"/>
        <w:numPr>
          <w:ilvl w:val="0"/>
          <w:numId w:val="8"/>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Led effort to bring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 xml:space="preserve">Right to Information Bill </w:t>
      </w:r>
      <w:r w:rsidR="008F7A7C">
        <w:rPr>
          <w:rFonts w:ascii="Times New Roman" w:hAnsi="Times New Roman" w:cs="Times New Roman"/>
          <w:sz w:val="24"/>
          <w:szCs w:val="24"/>
        </w:rPr>
        <w:t>into</w:t>
      </w:r>
      <w:r w:rsidRPr="00390DCB">
        <w:rPr>
          <w:rFonts w:ascii="Times New Roman" w:hAnsi="Times New Roman" w:cs="Times New Roman"/>
          <w:sz w:val="24"/>
          <w:szCs w:val="24"/>
        </w:rPr>
        <w:t xml:space="preserve"> parliament </w:t>
      </w:r>
      <w:r w:rsidR="005A1E83">
        <w:rPr>
          <w:rFonts w:ascii="Times New Roman" w:hAnsi="Times New Roman" w:cs="Times New Roman"/>
          <w:sz w:val="24"/>
          <w:szCs w:val="24"/>
        </w:rPr>
        <w:t>to</w:t>
      </w:r>
      <w:r w:rsidRPr="00390DCB">
        <w:rPr>
          <w:rFonts w:ascii="Times New Roman" w:hAnsi="Times New Roman" w:cs="Times New Roman"/>
          <w:sz w:val="24"/>
          <w:szCs w:val="24"/>
        </w:rPr>
        <w:t xml:space="preserve"> bring more transparency and </w:t>
      </w:r>
      <w:r w:rsidR="005A1E83">
        <w:rPr>
          <w:rFonts w:ascii="Times New Roman" w:hAnsi="Times New Roman" w:cs="Times New Roman"/>
          <w:sz w:val="24"/>
          <w:szCs w:val="24"/>
        </w:rPr>
        <w:t>improving</w:t>
      </w:r>
      <w:r w:rsidRPr="00390DCB">
        <w:rPr>
          <w:rFonts w:ascii="Times New Roman" w:hAnsi="Times New Roman" w:cs="Times New Roman"/>
          <w:sz w:val="24"/>
          <w:szCs w:val="24"/>
        </w:rPr>
        <w:t xml:space="preserve"> public service delivery</w:t>
      </w:r>
    </w:p>
    <w:p w14:paraId="6DBCA391" w14:textId="4006C79D" w:rsidR="00116719" w:rsidRPr="00116719" w:rsidRDefault="00116719" w:rsidP="00116719">
      <w:pPr>
        <w:jc w:val="both"/>
        <w:rPr>
          <w:rFonts w:ascii="Times New Roman" w:hAnsi="Times New Roman" w:cs="Times New Roman"/>
          <w:b/>
          <w:bCs/>
          <w:color w:val="8496B0" w:themeColor="text2" w:themeTint="99"/>
          <w:sz w:val="24"/>
          <w:szCs w:val="24"/>
        </w:rPr>
      </w:pPr>
      <w:r w:rsidRPr="00116719">
        <w:rPr>
          <w:rFonts w:ascii="Times New Roman" w:hAnsi="Times New Roman" w:cs="Times New Roman"/>
          <w:b/>
          <w:bCs/>
          <w:color w:val="8496B0" w:themeColor="text2" w:themeTint="99"/>
          <w:sz w:val="24"/>
          <w:szCs w:val="24"/>
        </w:rPr>
        <w:t>Other engagements</w:t>
      </w:r>
    </w:p>
    <w:p w14:paraId="7080E033" w14:textId="77777777" w:rsidR="00116719" w:rsidRPr="00116719" w:rsidRDefault="00116719" w:rsidP="00116719">
      <w:pPr>
        <w:jc w:val="both"/>
        <w:rPr>
          <w:rFonts w:ascii="Times New Roman" w:hAnsi="Times New Roman" w:cs="Times New Roman"/>
          <w:sz w:val="24"/>
          <w:szCs w:val="24"/>
        </w:rPr>
      </w:pPr>
      <w:r w:rsidRPr="00116719">
        <w:rPr>
          <w:rFonts w:ascii="Times New Roman" w:hAnsi="Times New Roman" w:cs="Times New Roman"/>
          <w:sz w:val="24"/>
          <w:szCs w:val="24"/>
        </w:rPr>
        <w:t xml:space="preserve">Besides the several engagements mentioned below, has appeared numerous times to discuss various topics on national television, the Bhutan Broadcasting Service (BBS), and in the Bhutanese print media. </w:t>
      </w:r>
    </w:p>
    <w:p w14:paraId="1B25F64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lastRenderedPageBreak/>
        <w:t>Participant for consultation on the draft Bhutan Medical Health Council Rules and Regulations 2021 organized by the Bhutan Medical Health Council secretariat on March 24, 2021</w:t>
      </w:r>
    </w:p>
    <w:p w14:paraId="1A6584B8"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at the Bhutan Democracy Forum 2021 themed Being Apolitical in Democratic Bhutan organized jointly by the Royal University of Bhutan and Bhutan Center for Media &amp; Democracy, March 2021</w:t>
      </w:r>
    </w:p>
    <w:p w14:paraId="43A13D8B"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Moderator, Conversation series 5: Anticipatory Governance organized by Bhutan Center for Media &amp; Democracy and UNDP Accelerator Lab, December 2020</w:t>
      </w:r>
    </w:p>
    <w:p w14:paraId="1BC2C7E7"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Speaker, Reset! At The Media Lab on Institutions: How do they matter organized by the Bhutan Centre for Media and Democracy on November 4, 2020</w:t>
      </w:r>
    </w:p>
    <w:p w14:paraId="1A7BAA8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Introduction to Policy to Youth Initiative cohort organized by the Bhutan Centre for Media and Democracy on January 18, 2020 </w:t>
      </w:r>
    </w:p>
    <w:p w14:paraId="154AE7E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Judge, 2nd National Youth Award / Young Achiever’s Award (NYAA) organized by Youth Caring Community on August 12, 2019</w:t>
      </w:r>
    </w:p>
    <w:p w14:paraId="75B01682"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on Citizen Participation in Community Development in Paro organized by the Bhutan Centre for Media &amp; Democracy on August 6, 2019</w:t>
      </w:r>
    </w:p>
    <w:p w14:paraId="7F5C67E4"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Legislation and Policy, 4th Cohort Certificate Course on Social Policy, </w:t>
      </w:r>
      <w:proofErr w:type="spellStart"/>
      <w:r w:rsidRPr="00116719">
        <w:rPr>
          <w:rFonts w:ascii="Times New Roman" w:hAnsi="Times New Roman" w:cs="Times New Roman"/>
          <w:sz w:val="24"/>
          <w:szCs w:val="24"/>
        </w:rPr>
        <w:t>Sherubtse</w:t>
      </w:r>
      <w:proofErr w:type="spellEnd"/>
      <w:r w:rsidRPr="00116719">
        <w:rPr>
          <w:rFonts w:ascii="Times New Roman" w:hAnsi="Times New Roman" w:cs="Times New Roman"/>
          <w:sz w:val="24"/>
          <w:szCs w:val="24"/>
        </w:rPr>
        <w:t xml:space="preserve"> College, July 23, 2019</w:t>
      </w:r>
    </w:p>
    <w:p w14:paraId="170AA0F9"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Chair, </w:t>
      </w:r>
      <w:proofErr w:type="spellStart"/>
      <w:r w:rsidRPr="00116719">
        <w:rPr>
          <w:rFonts w:ascii="Times New Roman" w:hAnsi="Times New Roman" w:cs="Times New Roman"/>
          <w:sz w:val="24"/>
          <w:szCs w:val="24"/>
        </w:rPr>
        <w:t>Drukgyel</w:t>
      </w:r>
      <w:proofErr w:type="spellEnd"/>
      <w:r w:rsidRPr="00116719">
        <w:rPr>
          <w:rFonts w:ascii="Times New Roman" w:hAnsi="Times New Roman" w:cs="Times New Roman"/>
          <w:sz w:val="24"/>
          <w:szCs w:val="24"/>
        </w:rPr>
        <w:t xml:space="preserve"> High School Alumni (celebration of 25th Foundation Day) on April 7, 2019</w:t>
      </w:r>
    </w:p>
    <w:p w14:paraId="0DCE2FC6"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Keynote speaker, Communicating Research for the academia at </w:t>
      </w:r>
      <w:proofErr w:type="spellStart"/>
      <w:r w:rsidRPr="00116719">
        <w:rPr>
          <w:rFonts w:ascii="Times New Roman" w:hAnsi="Times New Roman" w:cs="Times New Roman"/>
          <w:sz w:val="24"/>
          <w:szCs w:val="24"/>
        </w:rPr>
        <w:t>Gaedu</w:t>
      </w:r>
      <w:proofErr w:type="spellEnd"/>
      <w:r w:rsidRPr="00116719">
        <w:rPr>
          <w:rFonts w:ascii="Times New Roman" w:hAnsi="Times New Roman" w:cs="Times New Roman"/>
          <w:sz w:val="24"/>
          <w:szCs w:val="24"/>
        </w:rPr>
        <w:t xml:space="preserve"> College of Business, February 18, 2019</w:t>
      </w:r>
    </w:p>
    <w:p w14:paraId="3A0B851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Constitution and Parliament to the 6th Youth Initiative cohort organized by the Bhutan Center for Media and Democracy on January 25, 2019</w:t>
      </w:r>
    </w:p>
    <w:p w14:paraId="66FC914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Adviser/Judge, 1st National Youth Award organized by Youth Caring Community on August 12, 2018</w:t>
      </w:r>
    </w:p>
    <w:p w14:paraId="025D274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Guest speaker, Leading for Change </w:t>
      </w:r>
      <w:proofErr w:type="spellStart"/>
      <w:r w:rsidRPr="00116719">
        <w:rPr>
          <w:rFonts w:ascii="Times New Roman" w:hAnsi="Times New Roman" w:cs="Times New Roman"/>
          <w:sz w:val="24"/>
          <w:szCs w:val="24"/>
        </w:rPr>
        <w:t>programme</w:t>
      </w:r>
      <w:proofErr w:type="spellEnd"/>
      <w:r w:rsidRPr="00116719">
        <w:rPr>
          <w:rFonts w:ascii="Times New Roman" w:hAnsi="Times New Roman" w:cs="Times New Roman"/>
          <w:sz w:val="24"/>
          <w:szCs w:val="24"/>
        </w:rPr>
        <w:t xml:space="preserve"> organized by the Bhutan Network for Empowering Women (BENEW) on January 28, 2018</w:t>
      </w:r>
    </w:p>
    <w:p w14:paraId="4AB9BA1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Policy and Parliament to Youth Initiative cohort organized by the Bhutan Centre for Media and Democracy on January 18, 2017</w:t>
      </w:r>
    </w:p>
    <w:p w14:paraId="5226087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Delegate to the 18th Asia Pacific Parliamentarian’s Conference on Environment and Development (APPCED) General Assembly in Seoul from November 10 to 12, 2016</w:t>
      </w:r>
    </w:p>
    <w:p w14:paraId="182069F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Parliament and other State Actors on the Bhutan Broadcasting Service television on October 2, 2016</w:t>
      </w:r>
    </w:p>
    <w:p w14:paraId="2E8F1329" w14:textId="5F8C960A"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Discussant, Parliament, State and </w:t>
      </w:r>
      <w:r w:rsidR="005A1E83">
        <w:rPr>
          <w:rFonts w:ascii="Times New Roman" w:hAnsi="Times New Roman" w:cs="Times New Roman"/>
          <w:sz w:val="24"/>
          <w:szCs w:val="24"/>
        </w:rPr>
        <w:t>non-state</w:t>
      </w:r>
      <w:r w:rsidRPr="00116719">
        <w:rPr>
          <w:rFonts w:ascii="Times New Roman" w:hAnsi="Times New Roman" w:cs="Times New Roman"/>
          <w:sz w:val="24"/>
          <w:szCs w:val="24"/>
        </w:rPr>
        <w:t xml:space="preserve"> actors on the Bhutan Broadcasting Service Radio in Dzongkha on October 5, 2016</w:t>
      </w:r>
    </w:p>
    <w:p w14:paraId="41DED639" w14:textId="23C00530"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Inaugural speaker at the launch of </w:t>
      </w:r>
      <w:r w:rsidR="005A1E83">
        <w:rPr>
          <w:rFonts w:ascii="Times New Roman" w:hAnsi="Times New Roman" w:cs="Times New Roman"/>
          <w:sz w:val="24"/>
          <w:szCs w:val="24"/>
        </w:rPr>
        <w:t xml:space="preserve">the </w:t>
      </w:r>
      <w:proofErr w:type="spellStart"/>
      <w:r w:rsidRPr="00116719">
        <w:rPr>
          <w:rFonts w:ascii="Times New Roman" w:hAnsi="Times New Roman" w:cs="Times New Roman"/>
          <w:sz w:val="24"/>
          <w:szCs w:val="24"/>
        </w:rPr>
        <w:t>YOUturn</w:t>
      </w:r>
      <w:proofErr w:type="spellEnd"/>
      <w:r w:rsidRPr="00116719">
        <w:rPr>
          <w:rFonts w:ascii="Times New Roman" w:hAnsi="Times New Roman" w:cs="Times New Roman"/>
          <w:sz w:val="24"/>
          <w:szCs w:val="24"/>
        </w:rPr>
        <w:t xml:space="preserve"> platform for the youth at Youth Harmony Centre on September 9, 2016</w:t>
      </w:r>
    </w:p>
    <w:p w14:paraId="1CCD29BE"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Speaker, </w:t>
      </w:r>
      <w:proofErr w:type="spellStart"/>
      <w:r w:rsidRPr="00116719">
        <w:rPr>
          <w:rFonts w:ascii="Times New Roman" w:hAnsi="Times New Roman" w:cs="Times New Roman"/>
          <w:sz w:val="24"/>
          <w:szCs w:val="24"/>
        </w:rPr>
        <w:t>Zhabdrung</w:t>
      </w:r>
      <w:proofErr w:type="spellEnd"/>
      <w:r w:rsidRPr="00116719">
        <w:rPr>
          <w:rFonts w:ascii="Times New Roman" w:hAnsi="Times New Roman" w:cs="Times New Roman"/>
          <w:sz w:val="24"/>
          <w:szCs w:val="24"/>
        </w:rPr>
        <w:t>: A Beacon from Four Centuries at the 7th Edition of Mountain Echoes organized August 27, 2016</w:t>
      </w:r>
    </w:p>
    <w:p w14:paraId="05C71A1F"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Parliament Processes to Bhutan Children’s Parliament organized by the Election Commission of Bhutan on December 31, 2015</w:t>
      </w:r>
    </w:p>
    <w:p w14:paraId="4241BE4D"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Guest speaker, Leadership to youth participants at HAIKU camp organized by a Bhutanese living overseas on December 21, 2015</w:t>
      </w:r>
    </w:p>
    <w:p w14:paraId="6F2E5BC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lastRenderedPageBreak/>
        <w:t>Guest speaker, Youth Engagement and Support (YES) Forum at YDF Hall organized by Bhutan Transparency Initiative on October 28, 2015</w:t>
      </w:r>
    </w:p>
    <w:p w14:paraId="60849A6B"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Discussant on leadership, social media, journalism and defamation law at the 2nd Bloggers Conference at Paro College of Education on October 26, 2015</w:t>
      </w:r>
    </w:p>
    <w:p w14:paraId="5A24D7B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Moderator, Meet-the-Ministers session at the National Graduate Orientation Program (NGOP) at the Royal Institute of Management (RIM) organized by the Ministry of </w:t>
      </w:r>
      <w:proofErr w:type="spellStart"/>
      <w:r w:rsidRPr="00116719">
        <w:rPr>
          <w:rFonts w:ascii="Times New Roman" w:hAnsi="Times New Roman" w:cs="Times New Roman"/>
          <w:sz w:val="24"/>
          <w:szCs w:val="24"/>
        </w:rPr>
        <w:t>Labour</w:t>
      </w:r>
      <w:proofErr w:type="spellEnd"/>
      <w:r w:rsidRPr="00116719">
        <w:rPr>
          <w:rFonts w:ascii="Times New Roman" w:hAnsi="Times New Roman" w:cs="Times New Roman"/>
          <w:sz w:val="24"/>
          <w:szCs w:val="24"/>
        </w:rPr>
        <w:t xml:space="preserve"> and Human Resources on September 3, 2015</w:t>
      </w:r>
    </w:p>
    <w:p w14:paraId="5274169D"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Speaker, Parliament of Bhutan at the 1st Bloggers Conference on August 30, 2015</w:t>
      </w:r>
    </w:p>
    <w:p w14:paraId="4A947966"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Founding member, Community of Bhutanese Bloggers (CBB) on June 24, 2015</w:t>
      </w:r>
    </w:p>
    <w:p w14:paraId="3D021B44"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Participant, Media Dialogue at Paro in November 2014 </w:t>
      </w:r>
    </w:p>
    <w:p w14:paraId="14DCD80C"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Judge, the Golden Youth Award Camp 2014 </w:t>
      </w:r>
    </w:p>
    <w:p w14:paraId="7758FDC0"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Keynote speaker, Royal University of Bhutan Inter College Literary Meet, </w:t>
      </w:r>
      <w:proofErr w:type="spellStart"/>
      <w:r w:rsidRPr="00116719">
        <w:rPr>
          <w:rFonts w:ascii="Times New Roman" w:hAnsi="Times New Roman" w:cs="Times New Roman"/>
          <w:sz w:val="24"/>
          <w:szCs w:val="24"/>
        </w:rPr>
        <w:t>Gaedu</w:t>
      </w:r>
      <w:proofErr w:type="spellEnd"/>
      <w:r w:rsidRPr="00116719">
        <w:rPr>
          <w:rFonts w:ascii="Times New Roman" w:hAnsi="Times New Roman" w:cs="Times New Roman"/>
          <w:sz w:val="24"/>
          <w:szCs w:val="24"/>
        </w:rPr>
        <w:t xml:space="preserve"> College of Business Studies, June 2014</w:t>
      </w:r>
    </w:p>
    <w:p w14:paraId="2C0BB433"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National observer, working group meeting for a post MDG world, Thimphu in January 2013 </w:t>
      </w:r>
    </w:p>
    <w:p w14:paraId="580CCF5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Panelist, Role of Media during elections at the Royal Thimphu College (World Press Freedom Day) organized by the Bhutan Centre for Media &amp; Democracy on May 3, 2013 </w:t>
      </w:r>
    </w:p>
    <w:p w14:paraId="7E7AE2AA"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Panelist, 4th Internet Governance Forum (IGF) in Baku, Azerbaijan in November 2012</w:t>
      </w:r>
    </w:p>
    <w:p w14:paraId="4B569E73" w14:textId="4F0525DD"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Panelist, 1st Beyond Access conference in Washington DC, USA titled </w:t>
      </w:r>
      <w:r w:rsidR="005A1E83">
        <w:rPr>
          <w:rFonts w:ascii="Times New Roman" w:hAnsi="Times New Roman" w:cs="Times New Roman"/>
          <w:sz w:val="24"/>
          <w:szCs w:val="24"/>
        </w:rPr>
        <w:t>Responding</w:t>
      </w:r>
      <w:r w:rsidRPr="00116719">
        <w:rPr>
          <w:rFonts w:ascii="Times New Roman" w:hAnsi="Times New Roman" w:cs="Times New Roman"/>
          <w:sz w:val="24"/>
          <w:szCs w:val="24"/>
        </w:rPr>
        <w:t xml:space="preserve"> to </w:t>
      </w:r>
      <w:r w:rsidR="005A1E83">
        <w:rPr>
          <w:rFonts w:ascii="Times New Roman" w:hAnsi="Times New Roman" w:cs="Times New Roman"/>
          <w:sz w:val="24"/>
          <w:szCs w:val="24"/>
        </w:rPr>
        <w:t>Citizen Needs</w:t>
      </w:r>
      <w:r w:rsidRPr="00116719">
        <w:rPr>
          <w:rFonts w:ascii="Times New Roman" w:hAnsi="Times New Roman" w:cs="Times New Roman"/>
          <w:sz w:val="24"/>
          <w:szCs w:val="24"/>
        </w:rPr>
        <w:t xml:space="preserve"> in October 2012 (won competition prize of $10,000 for/with READ Bhutan)</w:t>
      </w:r>
    </w:p>
    <w:p w14:paraId="55098402"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Keynote speaker, Democracy Education organized by the Department of Youth and Sports (DYS) under the Ministry of Education on September 15, 2012</w:t>
      </w:r>
    </w:p>
    <w:p w14:paraId="691A1F95" w14:textId="77777777" w:rsidR="00116719" w:rsidRP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Participant, 1st International Conference on Right to Information (RTI) in Patna, India 2011</w:t>
      </w:r>
    </w:p>
    <w:p w14:paraId="26825197" w14:textId="155D4475" w:rsidR="00116719" w:rsidRDefault="00116719" w:rsidP="00116719">
      <w:pPr>
        <w:pStyle w:val="ListParagraph"/>
        <w:numPr>
          <w:ilvl w:val="0"/>
          <w:numId w:val="5"/>
        </w:numPr>
        <w:spacing w:after="200" w:line="276" w:lineRule="auto"/>
        <w:ind w:left="720"/>
        <w:jc w:val="both"/>
        <w:rPr>
          <w:rFonts w:ascii="Times New Roman" w:hAnsi="Times New Roman" w:cs="Times New Roman"/>
          <w:sz w:val="24"/>
          <w:szCs w:val="24"/>
        </w:rPr>
      </w:pPr>
      <w:r w:rsidRPr="00116719">
        <w:rPr>
          <w:rFonts w:ascii="Times New Roman" w:hAnsi="Times New Roman" w:cs="Times New Roman"/>
          <w:sz w:val="24"/>
          <w:szCs w:val="24"/>
        </w:rPr>
        <w:t xml:space="preserve">Panelist, International </w:t>
      </w:r>
      <w:r w:rsidR="005A1E83">
        <w:rPr>
          <w:rFonts w:ascii="Times New Roman" w:hAnsi="Times New Roman" w:cs="Times New Roman"/>
          <w:sz w:val="24"/>
          <w:szCs w:val="24"/>
        </w:rPr>
        <w:t>Conference</w:t>
      </w:r>
      <w:r w:rsidRPr="00116719">
        <w:rPr>
          <w:rFonts w:ascii="Times New Roman" w:hAnsi="Times New Roman" w:cs="Times New Roman"/>
          <w:sz w:val="24"/>
          <w:szCs w:val="24"/>
        </w:rPr>
        <w:t xml:space="preserve"> on the </w:t>
      </w:r>
      <w:r w:rsidR="005A1E83">
        <w:rPr>
          <w:rFonts w:ascii="Times New Roman" w:hAnsi="Times New Roman" w:cs="Times New Roman"/>
          <w:sz w:val="24"/>
          <w:szCs w:val="24"/>
        </w:rPr>
        <w:t>Role</w:t>
      </w:r>
      <w:r w:rsidRPr="00116719">
        <w:rPr>
          <w:rFonts w:ascii="Times New Roman" w:hAnsi="Times New Roman" w:cs="Times New Roman"/>
          <w:sz w:val="24"/>
          <w:szCs w:val="24"/>
        </w:rPr>
        <w:t xml:space="preserve"> of Public Service Broadcasters held at Thimphu, 2010</w:t>
      </w:r>
    </w:p>
    <w:p w14:paraId="7E041CE5" w14:textId="77777777" w:rsidR="00116719" w:rsidRPr="00116719" w:rsidRDefault="00116719" w:rsidP="00116719">
      <w:pPr>
        <w:pStyle w:val="ListParagraph"/>
        <w:spacing w:after="200" w:line="276" w:lineRule="auto"/>
        <w:jc w:val="both"/>
        <w:rPr>
          <w:rFonts w:ascii="Times New Roman" w:hAnsi="Times New Roman" w:cs="Times New Roman"/>
          <w:sz w:val="24"/>
          <w:szCs w:val="24"/>
        </w:rPr>
      </w:pPr>
    </w:p>
    <w:p w14:paraId="487D392E" w14:textId="77777777" w:rsidR="009420A8" w:rsidRPr="00390DCB" w:rsidRDefault="009420A8" w:rsidP="009420A8">
      <w:pPr>
        <w:ind w:left="1440" w:hanging="1440"/>
        <w:jc w:val="both"/>
        <w:rPr>
          <w:rFonts w:ascii="Times New Roman" w:hAnsi="Times New Roman" w:cs="Times New Roman"/>
          <w:color w:val="8496B0" w:themeColor="text2" w:themeTint="99"/>
          <w:sz w:val="24"/>
          <w:szCs w:val="24"/>
        </w:rPr>
      </w:pPr>
      <w:r w:rsidRPr="00390DCB">
        <w:rPr>
          <w:rFonts w:ascii="Times New Roman" w:hAnsi="Times New Roman" w:cs="Times New Roman"/>
          <w:b/>
          <w:bCs/>
          <w:color w:val="8496B0" w:themeColor="text2" w:themeTint="99"/>
          <w:sz w:val="24"/>
          <w:szCs w:val="24"/>
        </w:rPr>
        <w:t>2006-</w:t>
      </w:r>
      <w:proofErr w:type="gramStart"/>
      <w:r w:rsidRPr="00390DCB">
        <w:rPr>
          <w:rFonts w:ascii="Times New Roman" w:hAnsi="Times New Roman" w:cs="Times New Roman"/>
          <w:b/>
          <w:bCs/>
          <w:color w:val="8496B0" w:themeColor="text2" w:themeTint="99"/>
          <w:sz w:val="24"/>
          <w:szCs w:val="24"/>
        </w:rPr>
        <w:t>2008</w:t>
      </w:r>
      <w:r w:rsidRPr="00390DCB">
        <w:rPr>
          <w:rFonts w:ascii="Times New Roman" w:hAnsi="Times New Roman" w:cs="Times New Roman"/>
          <w:color w:val="8496B0" w:themeColor="text2" w:themeTint="99"/>
          <w:sz w:val="24"/>
          <w:szCs w:val="24"/>
        </w:rPr>
        <w:t xml:space="preserve"> :</w:t>
      </w:r>
      <w:proofErr w:type="gramEnd"/>
      <w:r w:rsidRPr="00390DCB">
        <w:rPr>
          <w:rFonts w:ascii="Times New Roman" w:hAnsi="Times New Roman" w:cs="Times New Roman"/>
          <w:color w:val="8496B0" w:themeColor="text2" w:themeTint="99"/>
          <w:sz w:val="24"/>
          <w:szCs w:val="24"/>
        </w:rPr>
        <w:tab/>
      </w:r>
      <w:r w:rsidRPr="00390DCB">
        <w:rPr>
          <w:rFonts w:ascii="Times New Roman" w:hAnsi="Times New Roman" w:cs="Times New Roman"/>
          <w:b/>
          <w:bCs/>
          <w:color w:val="8496B0" w:themeColor="text2" w:themeTint="99"/>
          <w:sz w:val="24"/>
          <w:szCs w:val="24"/>
        </w:rPr>
        <w:t>National Project Coordinator, International Trade Centre (UNCTAD/WTO)</w:t>
      </w:r>
      <w:r w:rsidRPr="00390DCB">
        <w:rPr>
          <w:rFonts w:ascii="Times New Roman" w:hAnsi="Times New Roman" w:cs="Times New Roman"/>
          <w:color w:val="8496B0" w:themeColor="text2" w:themeTint="99"/>
          <w:sz w:val="24"/>
          <w:szCs w:val="24"/>
        </w:rPr>
        <w:t>, EU-Bhutan Export Capacity Development project (Bhutanese handwoven textile, spices and bottled water), Thimphu</w:t>
      </w:r>
    </w:p>
    <w:p w14:paraId="07078875" w14:textId="33F3FA2D"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Initiated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formation of the Spices and Herbs Association of Bhutan.</w:t>
      </w:r>
    </w:p>
    <w:p w14:paraId="470AB5D0" w14:textId="480C1A52"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Developed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Documentation Centre in the Department of Trade.</w:t>
      </w:r>
    </w:p>
    <w:p w14:paraId="00EDC714" w14:textId="25BC013A" w:rsidR="009420A8" w:rsidRPr="00390DCB" w:rsidRDefault="00222CDE" w:rsidP="009420A8">
      <w:pPr>
        <w:pStyle w:val="ListParagraph"/>
        <w:numPr>
          <w:ilvl w:val="0"/>
          <w:numId w:val="5"/>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Initiated</w:t>
      </w:r>
      <w:r w:rsidR="009420A8" w:rsidRPr="00390DC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420A8" w:rsidRPr="00390DCB">
        <w:rPr>
          <w:rFonts w:ascii="Times New Roman" w:hAnsi="Times New Roman" w:cs="Times New Roman"/>
          <w:sz w:val="24"/>
          <w:szCs w:val="24"/>
        </w:rPr>
        <w:t xml:space="preserve">conduct </w:t>
      </w:r>
      <w:r>
        <w:rPr>
          <w:rFonts w:ascii="Times New Roman" w:hAnsi="Times New Roman" w:cs="Times New Roman"/>
          <w:sz w:val="24"/>
          <w:szCs w:val="24"/>
        </w:rPr>
        <w:t xml:space="preserve">of </w:t>
      </w:r>
      <w:r w:rsidR="009420A8" w:rsidRPr="00390DCB">
        <w:rPr>
          <w:rFonts w:ascii="Times New Roman" w:hAnsi="Times New Roman" w:cs="Times New Roman"/>
          <w:sz w:val="24"/>
          <w:szCs w:val="24"/>
        </w:rPr>
        <w:t>value chain analysis of the Bhutanese handwoven textile sector.</w:t>
      </w:r>
    </w:p>
    <w:p w14:paraId="3CFB0DED" w14:textId="7777777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coordinated “a product development </w:t>
      </w:r>
      <w:proofErr w:type="spellStart"/>
      <w:r w:rsidRPr="00390DCB">
        <w:rPr>
          <w:rFonts w:ascii="Times New Roman" w:hAnsi="Times New Roman" w:cs="Times New Roman"/>
          <w:sz w:val="24"/>
          <w:szCs w:val="24"/>
        </w:rPr>
        <w:t>programme</w:t>
      </w:r>
      <w:proofErr w:type="spellEnd"/>
      <w:r w:rsidRPr="00390DCB">
        <w:rPr>
          <w:rFonts w:ascii="Times New Roman" w:hAnsi="Times New Roman" w:cs="Times New Roman"/>
          <w:sz w:val="24"/>
          <w:szCs w:val="24"/>
        </w:rPr>
        <w:t>” for the Bhutanese textile sector.</w:t>
      </w:r>
    </w:p>
    <w:p w14:paraId="065217C4" w14:textId="18F95A47" w:rsidR="009420A8" w:rsidRPr="00390DCB" w:rsidRDefault="009420A8" w:rsidP="009420A8">
      <w:pPr>
        <w:pStyle w:val="ListParagraph"/>
        <w:numPr>
          <w:ilvl w:val="0"/>
          <w:numId w:val="5"/>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Organized and facilitated “a Bhutanese handwoven textile” exporter’s mission to Maison et </w:t>
      </w:r>
      <w:proofErr w:type="spellStart"/>
      <w:r w:rsidRPr="00390DCB">
        <w:rPr>
          <w:rFonts w:ascii="Times New Roman" w:hAnsi="Times New Roman" w:cs="Times New Roman"/>
          <w:sz w:val="24"/>
          <w:szCs w:val="24"/>
        </w:rPr>
        <w:t>Objet</w:t>
      </w:r>
      <w:proofErr w:type="spellEnd"/>
      <w:r w:rsidRPr="00390DCB">
        <w:rPr>
          <w:rFonts w:ascii="Times New Roman" w:hAnsi="Times New Roman" w:cs="Times New Roman"/>
          <w:sz w:val="24"/>
          <w:szCs w:val="24"/>
        </w:rPr>
        <w:t>, Paris</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France.</w:t>
      </w:r>
    </w:p>
    <w:p w14:paraId="166670E7" w14:textId="54199821" w:rsidR="009420A8" w:rsidRPr="00390DCB" w:rsidRDefault="00222CDE" w:rsidP="009420A8">
      <w:pPr>
        <w:pStyle w:val="ListParagraph"/>
        <w:numPr>
          <w:ilvl w:val="0"/>
          <w:numId w:val="5"/>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Initiated</w:t>
      </w:r>
      <w:r w:rsidR="009420A8" w:rsidRPr="00390DCB">
        <w:rPr>
          <w:rFonts w:ascii="Times New Roman" w:hAnsi="Times New Roman" w:cs="Times New Roman"/>
          <w:sz w:val="24"/>
          <w:szCs w:val="24"/>
        </w:rPr>
        <w:t xml:space="preserve"> preliminary feasibility study of potentials for </w:t>
      </w:r>
      <w:r w:rsidR="008F7A7C">
        <w:rPr>
          <w:rFonts w:ascii="Times New Roman" w:hAnsi="Times New Roman" w:cs="Times New Roman"/>
          <w:sz w:val="24"/>
          <w:szCs w:val="24"/>
        </w:rPr>
        <w:t xml:space="preserve">the </w:t>
      </w:r>
      <w:r w:rsidR="009420A8" w:rsidRPr="00390DCB">
        <w:rPr>
          <w:rFonts w:ascii="Times New Roman" w:hAnsi="Times New Roman" w:cs="Times New Roman"/>
          <w:sz w:val="24"/>
          <w:szCs w:val="24"/>
        </w:rPr>
        <w:t>export of Bhutanese bottled water.</w:t>
      </w:r>
    </w:p>
    <w:p w14:paraId="73061852" w14:textId="2C7F56DA" w:rsidR="009420A8" w:rsidRPr="00390DCB" w:rsidRDefault="00222CDE" w:rsidP="009420A8">
      <w:pPr>
        <w:pStyle w:val="ListParagraph"/>
        <w:numPr>
          <w:ilvl w:val="0"/>
          <w:numId w:val="5"/>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Initiated</w:t>
      </w:r>
      <w:r w:rsidR="009420A8" w:rsidRPr="00390DCB">
        <w:rPr>
          <w:rFonts w:ascii="Times New Roman" w:hAnsi="Times New Roman" w:cs="Times New Roman"/>
          <w:sz w:val="24"/>
          <w:szCs w:val="24"/>
        </w:rPr>
        <w:t xml:space="preserve"> preliminary feasibility study of Bhutanese spices and export potential.</w:t>
      </w:r>
    </w:p>
    <w:p w14:paraId="4BDFE9CA" w14:textId="53E14032" w:rsidR="009420A8" w:rsidRPr="00390DCB" w:rsidRDefault="00222CDE" w:rsidP="009420A8">
      <w:pPr>
        <w:pStyle w:val="ListParagraph"/>
        <w:numPr>
          <w:ilvl w:val="0"/>
          <w:numId w:val="5"/>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Initiated training of</w:t>
      </w:r>
      <w:r w:rsidR="009420A8" w:rsidRPr="00390DCB">
        <w:rPr>
          <w:rFonts w:ascii="Times New Roman" w:hAnsi="Times New Roman" w:cs="Times New Roman"/>
          <w:sz w:val="24"/>
          <w:szCs w:val="24"/>
        </w:rPr>
        <w:t xml:space="preserve"> Bhutanese weavers in </w:t>
      </w:r>
      <w:r>
        <w:rPr>
          <w:rFonts w:ascii="Times New Roman" w:hAnsi="Times New Roman" w:cs="Times New Roman"/>
          <w:sz w:val="24"/>
          <w:szCs w:val="24"/>
        </w:rPr>
        <w:t>collaboration</w:t>
      </w:r>
      <w:r w:rsidR="009420A8" w:rsidRPr="00390DCB">
        <w:rPr>
          <w:rFonts w:ascii="Times New Roman" w:hAnsi="Times New Roman" w:cs="Times New Roman"/>
          <w:sz w:val="24"/>
          <w:szCs w:val="24"/>
        </w:rPr>
        <w:t xml:space="preserve"> with the Handicrafts Association of Bhutan </w:t>
      </w:r>
      <w:r w:rsidR="008F7A7C">
        <w:rPr>
          <w:rFonts w:ascii="Times New Roman" w:hAnsi="Times New Roman" w:cs="Times New Roman"/>
          <w:sz w:val="24"/>
          <w:szCs w:val="24"/>
        </w:rPr>
        <w:t xml:space="preserve">in </w:t>
      </w:r>
      <w:r w:rsidR="009420A8" w:rsidRPr="00390DCB">
        <w:rPr>
          <w:rFonts w:ascii="Times New Roman" w:hAnsi="Times New Roman" w:cs="Times New Roman"/>
          <w:sz w:val="24"/>
          <w:szCs w:val="24"/>
        </w:rPr>
        <w:t>the use of natural dye.</w:t>
      </w:r>
    </w:p>
    <w:p w14:paraId="6818C8B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 xml:space="preserve">2005-2006  </w:t>
      </w:r>
      <w:proofErr w:type="gramStart"/>
      <w:r w:rsidRPr="00390DCB">
        <w:rPr>
          <w:rFonts w:ascii="Times New Roman" w:hAnsi="Times New Roman" w:cs="Times New Roman"/>
          <w:b/>
          <w:bCs/>
          <w:color w:val="8496B0" w:themeColor="text2" w:themeTint="99"/>
          <w:sz w:val="24"/>
          <w:szCs w:val="24"/>
        </w:rPr>
        <w:t xml:space="preserve">  :</w:t>
      </w:r>
      <w:proofErr w:type="gramEnd"/>
      <w:r w:rsidRPr="00390DCB">
        <w:rPr>
          <w:rFonts w:ascii="Times New Roman" w:hAnsi="Times New Roman" w:cs="Times New Roman"/>
          <w:b/>
          <w:bCs/>
          <w:color w:val="8496B0" w:themeColor="text2" w:themeTint="99"/>
          <w:sz w:val="24"/>
          <w:szCs w:val="24"/>
        </w:rPr>
        <w:t xml:space="preserve">   Assistant Manager, Human Resources and Administration Department, Bhutan Power Corporation Ltd., Thimphu</w:t>
      </w:r>
    </w:p>
    <w:p w14:paraId="19D9089F" w14:textId="77777777"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Initiated, designed and developed the Human Resource Management Information System (HRMIS) in-house.</w:t>
      </w:r>
    </w:p>
    <w:p w14:paraId="362C8412" w14:textId="52EE6384" w:rsidR="009420A8" w:rsidRPr="00390DCB" w:rsidRDefault="009420A8" w:rsidP="009420A8">
      <w:pPr>
        <w:pStyle w:val="ListParagraph"/>
        <w:numPr>
          <w:ilvl w:val="0"/>
          <w:numId w:val="6"/>
        </w:numPr>
        <w:spacing w:after="200" w:line="276" w:lineRule="auto"/>
        <w:ind w:left="720"/>
        <w:jc w:val="both"/>
        <w:rPr>
          <w:rFonts w:ascii="Times New Roman" w:hAnsi="Times New Roman" w:cs="Times New Roman"/>
          <w:sz w:val="24"/>
          <w:szCs w:val="24"/>
        </w:rPr>
      </w:pPr>
      <w:r w:rsidRPr="00390DCB">
        <w:rPr>
          <w:rFonts w:ascii="Times New Roman" w:hAnsi="Times New Roman" w:cs="Times New Roman"/>
          <w:sz w:val="24"/>
          <w:szCs w:val="24"/>
        </w:rPr>
        <w:t xml:space="preserve">Implemented </w:t>
      </w:r>
      <w:r w:rsidR="008F7A7C">
        <w:rPr>
          <w:rFonts w:ascii="Times New Roman" w:hAnsi="Times New Roman" w:cs="Times New Roman"/>
          <w:sz w:val="24"/>
          <w:szCs w:val="24"/>
        </w:rPr>
        <w:t xml:space="preserve">a </w:t>
      </w:r>
      <w:r w:rsidRPr="00390DCB">
        <w:rPr>
          <w:rFonts w:ascii="Times New Roman" w:hAnsi="Times New Roman" w:cs="Times New Roman"/>
          <w:sz w:val="24"/>
          <w:szCs w:val="24"/>
        </w:rPr>
        <w:t>Performance Management System in Bhutan Power Corporation and improved corporate productivity and human resource management (PMS).</w:t>
      </w:r>
    </w:p>
    <w:p w14:paraId="64D364E1" w14:textId="48E641A1" w:rsidR="009420A8" w:rsidRPr="00390DCB" w:rsidRDefault="008F7A7C" w:rsidP="009420A8">
      <w:pPr>
        <w:pStyle w:val="ListParagraph"/>
        <w:numPr>
          <w:ilvl w:val="0"/>
          <w:numId w:val="6"/>
        </w:num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Coordination</w:t>
      </w:r>
      <w:r w:rsidR="009420A8" w:rsidRPr="00390DCB">
        <w:rPr>
          <w:rFonts w:ascii="Times New Roman" w:hAnsi="Times New Roman" w:cs="Times New Roman"/>
          <w:sz w:val="24"/>
          <w:szCs w:val="24"/>
        </w:rPr>
        <w:t xml:space="preserve"> of corporate target setting and publication of Corporate Benchmarks; Performance Based Incentive System (PBIS) for 2 years (2006 and 2007).</w:t>
      </w:r>
    </w:p>
    <w:p w14:paraId="1CD1EA60"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re-designing the Corporate Service Rules and Regulations (SRR).</w:t>
      </w:r>
    </w:p>
    <w:p w14:paraId="3C192829"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Member team for drawing up Corporate Strategy Plan (CSP 2007).</w:t>
      </w:r>
    </w:p>
    <w:p w14:paraId="2C268B15"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Trained over 400 employees for over 60 hours on Human Resource matters.</w:t>
      </w:r>
    </w:p>
    <w:p w14:paraId="5DB26477" w14:textId="77777777" w:rsidR="009420A8" w:rsidRPr="00390DCB" w:rsidRDefault="009420A8" w:rsidP="009420A8">
      <w:pPr>
        <w:pStyle w:val="ListParagraph"/>
        <w:numPr>
          <w:ilvl w:val="0"/>
          <w:numId w:val="6"/>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Developed user manual for HRMIS and trained related IT and HR personnel.</w:t>
      </w:r>
    </w:p>
    <w:p w14:paraId="686EE908" w14:textId="5E7E7E0D" w:rsidR="009420A8" w:rsidRPr="008F7A7C" w:rsidRDefault="008F7A7C" w:rsidP="008F7A7C">
      <w:pPr>
        <w:pStyle w:val="ListParagraph"/>
        <w:numPr>
          <w:ilvl w:val="0"/>
          <w:numId w:val="6"/>
        </w:numPr>
        <w:spacing w:after="200" w:line="276" w:lineRule="auto"/>
        <w:ind w:left="1080"/>
        <w:jc w:val="both"/>
        <w:rPr>
          <w:rFonts w:ascii="Times New Roman" w:hAnsi="Times New Roman" w:cs="Times New Roman"/>
          <w:sz w:val="24"/>
          <w:szCs w:val="24"/>
        </w:rPr>
      </w:pPr>
      <w:r>
        <w:rPr>
          <w:rFonts w:ascii="Times New Roman" w:hAnsi="Times New Roman" w:cs="Times New Roman"/>
          <w:sz w:val="24"/>
          <w:szCs w:val="24"/>
        </w:rPr>
        <w:t>The appointed</w:t>
      </w:r>
      <w:r w:rsidR="009420A8" w:rsidRPr="00390DCB">
        <w:rPr>
          <w:rFonts w:ascii="Times New Roman" w:hAnsi="Times New Roman" w:cs="Times New Roman"/>
          <w:sz w:val="24"/>
          <w:szCs w:val="24"/>
        </w:rPr>
        <w:t xml:space="preserve"> champion user on HRMIS after awarding with a special promotion.</w:t>
      </w:r>
    </w:p>
    <w:p w14:paraId="01EEBD97" w14:textId="77777777" w:rsidR="009420A8" w:rsidRPr="00390DCB" w:rsidRDefault="009420A8" w:rsidP="009420A8">
      <w:pPr>
        <w:ind w:left="1440" w:hanging="1440"/>
        <w:jc w:val="both"/>
        <w:rPr>
          <w:rFonts w:ascii="Times New Roman" w:hAnsi="Times New Roman" w:cs="Times New Roman"/>
          <w:b/>
          <w:bCs/>
          <w:color w:val="8496B0" w:themeColor="text2" w:themeTint="99"/>
          <w:sz w:val="24"/>
          <w:szCs w:val="24"/>
        </w:rPr>
      </w:pPr>
      <w:r w:rsidRPr="00390DCB">
        <w:rPr>
          <w:rFonts w:ascii="Times New Roman" w:hAnsi="Times New Roman" w:cs="Times New Roman"/>
          <w:b/>
          <w:bCs/>
          <w:color w:val="8496B0" w:themeColor="text2" w:themeTint="99"/>
          <w:sz w:val="24"/>
          <w:szCs w:val="24"/>
        </w:rPr>
        <w:t>2001-</w:t>
      </w:r>
      <w:proofErr w:type="gramStart"/>
      <w:r w:rsidRPr="00390DCB">
        <w:rPr>
          <w:rFonts w:ascii="Times New Roman" w:hAnsi="Times New Roman" w:cs="Times New Roman"/>
          <w:b/>
          <w:bCs/>
          <w:color w:val="8496B0" w:themeColor="text2" w:themeTint="99"/>
          <w:sz w:val="24"/>
          <w:szCs w:val="24"/>
        </w:rPr>
        <w:t>2002 :</w:t>
      </w:r>
      <w:proofErr w:type="gramEnd"/>
      <w:r w:rsidRPr="00390DCB">
        <w:rPr>
          <w:rFonts w:ascii="Times New Roman" w:hAnsi="Times New Roman" w:cs="Times New Roman"/>
          <w:b/>
          <w:bCs/>
          <w:color w:val="8496B0" w:themeColor="text2" w:themeTint="99"/>
          <w:sz w:val="24"/>
          <w:szCs w:val="24"/>
        </w:rPr>
        <w:tab/>
        <w:t>Assistant Foreign Exchange Officer, Royal Monetary Authority of Bhutan, Thimphu</w:t>
      </w:r>
    </w:p>
    <w:p w14:paraId="3EEBE9A0" w14:textId="59A44D8C" w:rsidR="009420A8" w:rsidRPr="00390DCB" w:rsidRDefault="009420A8" w:rsidP="009420A8">
      <w:pPr>
        <w:pStyle w:val="ListParagraph"/>
        <w:numPr>
          <w:ilvl w:val="0"/>
          <w:numId w:val="7"/>
        </w:numPr>
        <w:spacing w:after="200" w:line="276" w:lineRule="auto"/>
        <w:ind w:left="1080"/>
        <w:jc w:val="both"/>
        <w:rPr>
          <w:rFonts w:ascii="Times New Roman" w:hAnsi="Times New Roman" w:cs="Times New Roman"/>
          <w:sz w:val="24"/>
          <w:szCs w:val="24"/>
        </w:rPr>
      </w:pPr>
      <w:r w:rsidRPr="00390DCB">
        <w:rPr>
          <w:rFonts w:ascii="Times New Roman" w:hAnsi="Times New Roman" w:cs="Times New Roman"/>
          <w:sz w:val="24"/>
          <w:szCs w:val="24"/>
        </w:rPr>
        <w:t xml:space="preserve">Besides processing foreign exchange releases, helped update </w:t>
      </w:r>
      <w:r w:rsidR="008F7A7C">
        <w:rPr>
          <w:rFonts w:ascii="Times New Roman" w:hAnsi="Times New Roman" w:cs="Times New Roman"/>
          <w:sz w:val="24"/>
          <w:szCs w:val="24"/>
        </w:rPr>
        <w:t xml:space="preserve">the </w:t>
      </w:r>
      <w:r w:rsidRPr="00390DCB">
        <w:rPr>
          <w:rFonts w:ascii="Times New Roman" w:hAnsi="Times New Roman" w:cs="Times New Roman"/>
          <w:sz w:val="24"/>
          <w:szCs w:val="24"/>
        </w:rPr>
        <w:t>database of the newly installed system.</w:t>
      </w:r>
    </w:p>
    <w:p w14:paraId="3261C471"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Training and Workshop</w:t>
      </w:r>
    </w:p>
    <w:p w14:paraId="2CE58D0C" w14:textId="08809FAB" w:rsidR="000B4674" w:rsidRDefault="000B4674" w:rsidP="009420A8">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International Program for Development Evaluation Training 2021 in the Asia Pacific by Asia-Pacific Evaluation Association</w:t>
      </w:r>
      <w:r w:rsidR="005A1E83">
        <w:rPr>
          <w:rFonts w:ascii="Times New Roman" w:hAnsi="Times New Roman" w:cs="Times New Roman"/>
          <w:sz w:val="24"/>
          <w:szCs w:val="24"/>
        </w:rPr>
        <w:t xml:space="preserve">, October </w:t>
      </w:r>
      <w:r>
        <w:rPr>
          <w:rFonts w:ascii="Times New Roman" w:hAnsi="Times New Roman" w:cs="Times New Roman"/>
          <w:sz w:val="24"/>
          <w:szCs w:val="24"/>
        </w:rPr>
        <w:t>21-22</w:t>
      </w:r>
      <w:r w:rsidR="005A1E83">
        <w:rPr>
          <w:rFonts w:ascii="Times New Roman" w:hAnsi="Times New Roman" w:cs="Times New Roman"/>
          <w:sz w:val="24"/>
          <w:szCs w:val="24"/>
        </w:rPr>
        <w:t xml:space="preserve">, </w:t>
      </w:r>
      <w:r>
        <w:rPr>
          <w:rFonts w:ascii="Times New Roman" w:hAnsi="Times New Roman" w:cs="Times New Roman"/>
          <w:sz w:val="24"/>
          <w:szCs w:val="24"/>
        </w:rPr>
        <w:t>2021</w:t>
      </w:r>
    </w:p>
    <w:p w14:paraId="766A3304" w14:textId="75CA9099" w:rsidR="008F7A7C" w:rsidRDefault="008F7A7C" w:rsidP="009420A8">
      <w:pPr>
        <w:pStyle w:val="ListParagraph"/>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BSAFE, Certificate of Achievement</w:t>
      </w:r>
      <w:r w:rsidR="000B4674">
        <w:rPr>
          <w:rFonts w:ascii="Times New Roman" w:hAnsi="Times New Roman" w:cs="Times New Roman"/>
          <w:sz w:val="24"/>
          <w:szCs w:val="24"/>
        </w:rPr>
        <w:t xml:space="preserve">, </w:t>
      </w:r>
      <w:r>
        <w:rPr>
          <w:rFonts w:ascii="Times New Roman" w:hAnsi="Times New Roman" w:cs="Times New Roman"/>
          <w:sz w:val="24"/>
          <w:szCs w:val="24"/>
        </w:rPr>
        <w:t>United Nations Department of Safety and Security</w:t>
      </w:r>
      <w:r w:rsidR="005A1E83">
        <w:rPr>
          <w:rFonts w:ascii="Times New Roman" w:hAnsi="Times New Roman" w:cs="Times New Roman"/>
          <w:sz w:val="24"/>
          <w:szCs w:val="24"/>
        </w:rPr>
        <w:t xml:space="preserve">, January </w:t>
      </w:r>
      <w:r>
        <w:rPr>
          <w:rFonts w:ascii="Times New Roman" w:hAnsi="Times New Roman" w:cs="Times New Roman"/>
          <w:sz w:val="24"/>
          <w:szCs w:val="24"/>
        </w:rPr>
        <w:t>21</w:t>
      </w:r>
      <w:r w:rsidR="005A1E83">
        <w:rPr>
          <w:rFonts w:ascii="Times New Roman" w:hAnsi="Times New Roman" w:cs="Times New Roman"/>
          <w:sz w:val="24"/>
          <w:szCs w:val="24"/>
        </w:rPr>
        <w:t xml:space="preserve">, </w:t>
      </w:r>
      <w:r>
        <w:rPr>
          <w:rFonts w:ascii="Times New Roman" w:hAnsi="Times New Roman" w:cs="Times New Roman"/>
          <w:sz w:val="24"/>
          <w:szCs w:val="24"/>
        </w:rPr>
        <w:t>2020</w:t>
      </w:r>
    </w:p>
    <w:p w14:paraId="6BBA0368" w14:textId="5C6D8FEB"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TRIPPS and Pharmacy</w:t>
      </w:r>
      <w:r w:rsidR="005A1E83">
        <w:rPr>
          <w:rFonts w:ascii="Times New Roman" w:hAnsi="Times New Roman" w:cs="Times New Roman"/>
          <w:sz w:val="24"/>
          <w:szCs w:val="24"/>
        </w:rPr>
        <w:t xml:space="preserve">, July </w:t>
      </w:r>
      <w:r w:rsidRPr="00390DCB">
        <w:rPr>
          <w:rFonts w:ascii="Times New Roman" w:hAnsi="Times New Roman" w:cs="Times New Roman"/>
          <w:sz w:val="24"/>
          <w:szCs w:val="24"/>
        </w:rPr>
        <w:t>4</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2017</w:t>
      </w:r>
    </w:p>
    <w:p w14:paraId="5A219D3F" w14:textId="1F2959E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course on Social Policy</w:t>
      </w:r>
      <w:r w:rsidR="005A1E83">
        <w:rPr>
          <w:rFonts w:ascii="Times New Roman" w:hAnsi="Times New Roman" w:cs="Times New Roman"/>
          <w:sz w:val="24"/>
          <w:szCs w:val="24"/>
        </w:rPr>
        <w:t xml:space="preserve">, December </w:t>
      </w:r>
      <w:r w:rsidRPr="00390DCB">
        <w:rPr>
          <w:rFonts w:ascii="Times New Roman" w:hAnsi="Times New Roman" w:cs="Times New Roman"/>
          <w:sz w:val="24"/>
          <w:szCs w:val="24"/>
        </w:rPr>
        <w:t>21</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2016</w:t>
      </w:r>
      <w:r w:rsidR="005A1E83">
        <w:rPr>
          <w:rFonts w:ascii="Times New Roman" w:hAnsi="Times New Roman" w:cs="Times New Roman"/>
          <w:sz w:val="24"/>
          <w:szCs w:val="24"/>
        </w:rPr>
        <w:t xml:space="preserve"> to January 1, 2017</w:t>
      </w:r>
    </w:p>
    <w:p w14:paraId="569A6C73" w14:textId="64CE7FF3"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Macroeconomic Performance Outlook and Budget Formulation for Parliamentarians</w:t>
      </w:r>
      <w:r w:rsidR="005A1E83">
        <w:rPr>
          <w:rFonts w:ascii="Times New Roman" w:hAnsi="Times New Roman" w:cs="Times New Roman"/>
          <w:sz w:val="24"/>
          <w:szCs w:val="24"/>
        </w:rPr>
        <w:t xml:space="preserve">, July </w:t>
      </w:r>
      <w:r w:rsidRPr="00390DCB">
        <w:rPr>
          <w:rFonts w:ascii="Times New Roman" w:hAnsi="Times New Roman" w:cs="Times New Roman"/>
          <w:sz w:val="24"/>
          <w:szCs w:val="24"/>
        </w:rPr>
        <w:t>4</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2016</w:t>
      </w:r>
    </w:p>
    <w:p w14:paraId="7D3F6D90" w14:textId="21F7EA94"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Workshop on Leadership Program for Parliamentarians at the Royal Institute of Strategic Studies, </w:t>
      </w:r>
      <w:proofErr w:type="spellStart"/>
      <w:r w:rsidRPr="00390DCB">
        <w:rPr>
          <w:rFonts w:ascii="Times New Roman" w:hAnsi="Times New Roman" w:cs="Times New Roman"/>
          <w:sz w:val="24"/>
          <w:szCs w:val="24"/>
        </w:rPr>
        <w:t>Phuentsholing</w:t>
      </w:r>
      <w:proofErr w:type="spellEnd"/>
      <w:r w:rsidR="005A1E83">
        <w:rPr>
          <w:rFonts w:ascii="Times New Roman" w:hAnsi="Times New Roman" w:cs="Times New Roman"/>
          <w:sz w:val="24"/>
          <w:szCs w:val="24"/>
        </w:rPr>
        <w:t xml:space="preserve">, March </w:t>
      </w:r>
      <w:r w:rsidRPr="00390DCB">
        <w:rPr>
          <w:rFonts w:ascii="Times New Roman" w:hAnsi="Times New Roman" w:cs="Times New Roman"/>
          <w:sz w:val="24"/>
          <w:szCs w:val="24"/>
        </w:rPr>
        <w:t>3-17</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2016</w:t>
      </w:r>
    </w:p>
    <w:p w14:paraId="055B1BD6" w14:textId="62F51EA0"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Sensitization Workshop on Population and Development</w:t>
      </w:r>
      <w:r w:rsidR="005A1E83">
        <w:rPr>
          <w:rFonts w:ascii="Times New Roman" w:hAnsi="Times New Roman" w:cs="Times New Roman"/>
          <w:sz w:val="24"/>
          <w:szCs w:val="24"/>
        </w:rPr>
        <w:t xml:space="preserve">, June </w:t>
      </w:r>
      <w:r w:rsidRPr="00390DCB">
        <w:rPr>
          <w:rFonts w:ascii="Times New Roman" w:hAnsi="Times New Roman" w:cs="Times New Roman"/>
          <w:sz w:val="24"/>
          <w:szCs w:val="24"/>
        </w:rPr>
        <w:t>14</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2015</w:t>
      </w:r>
    </w:p>
    <w:p w14:paraId="13479139" w14:textId="637E0BF7"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Workshop on Parliament Committee System development</w:t>
      </w:r>
      <w:r w:rsidR="005A1E83">
        <w:rPr>
          <w:rFonts w:ascii="Times New Roman" w:hAnsi="Times New Roman" w:cs="Times New Roman"/>
          <w:sz w:val="24"/>
          <w:szCs w:val="24"/>
        </w:rPr>
        <w:t xml:space="preserve">, October </w:t>
      </w:r>
      <w:r w:rsidRPr="00390DCB">
        <w:rPr>
          <w:rFonts w:ascii="Times New Roman" w:hAnsi="Times New Roman" w:cs="Times New Roman"/>
          <w:sz w:val="24"/>
          <w:szCs w:val="24"/>
        </w:rPr>
        <w:t>21</w:t>
      </w:r>
      <w:r w:rsidR="005A1E83">
        <w:rPr>
          <w:rFonts w:ascii="Times New Roman" w:hAnsi="Times New Roman" w:cs="Times New Roman"/>
          <w:sz w:val="24"/>
          <w:szCs w:val="24"/>
        </w:rPr>
        <w:t>, 20</w:t>
      </w:r>
      <w:r w:rsidRPr="00390DCB">
        <w:rPr>
          <w:rFonts w:ascii="Times New Roman" w:hAnsi="Times New Roman" w:cs="Times New Roman"/>
          <w:sz w:val="24"/>
          <w:szCs w:val="24"/>
        </w:rPr>
        <w:t>15</w:t>
      </w:r>
    </w:p>
    <w:p w14:paraId="3B9AFF30" w14:textId="39AA7F9F"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Seminar on National Debt and related issues by the World Bank, Thimphu</w:t>
      </w:r>
      <w:r w:rsidR="005A1E83">
        <w:rPr>
          <w:rFonts w:ascii="Times New Roman" w:hAnsi="Times New Roman" w:cs="Times New Roman"/>
          <w:sz w:val="24"/>
          <w:szCs w:val="24"/>
        </w:rPr>
        <w:t xml:space="preserve">, August </w:t>
      </w:r>
      <w:r w:rsidRPr="00390DCB">
        <w:rPr>
          <w:rFonts w:ascii="Times New Roman" w:hAnsi="Times New Roman" w:cs="Times New Roman"/>
          <w:sz w:val="24"/>
          <w:szCs w:val="24"/>
        </w:rPr>
        <w:t>14</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2014</w:t>
      </w:r>
    </w:p>
    <w:p w14:paraId="443CB937" w14:textId="66C00BFE"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RSIS-WTO Parliamentarian Workshop, Singapore</w:t>
      </w:r>
      <w:r w:rsidR="005A1E83">
        <w:rPr>
          <w:rFonts w:ascii="Times New Roman" w:hAnsi="Times New Roman" w:cs="Times New Roman"/>
          <w:sz w:val="24"/>
          <w:szCs w:val="24"/>
        </w:rPr>
        <w:t xml:space="preserve">, May </w:t>
      </w:r>
      <w:r w:rsidRPr="00390DCB">
        <w:rPr>
          <w:rFonts w:ascii="Times New Roman" w:hAnsi="Times New Roman" w:cs="Times New Roman"/>
          <w:sz w:val="24"/>
          <w:szCs w:val="24"/>
        </w:rPr>
        <w:t>25-27</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2014</w:t>
      </w:r>
    </w:p>
    <w:p w14:paraId="689A5895" w14:textId="1E70D9B6" w:rsidR="009420A8" w:rsidRPr="00390DCB" w:rsidRDefault="009420A8" w:rsidP="009420A8">
      <w:pPr>
        <w:pStyle w:val="ListParagraph"/>
        <w:numPr>
          <w:ilvl w:val="0"/>
          <w:numId w:val="1"/>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Certificate in Strategic Human Resource Management at DFI, the Philippines</w:t>
      </w:r>
      <w:r w:rsidR="005A1E83">
        <w:rPr>
          <w:rFonts w:ascii="Times New Roman" w:hAnsi="Times New Roman" w:cs="Times New Roman"/>
          <w:sz w:val="24"/>
          <w:szCs w:val="24"/>
        </w:rPr>
        <w:t xml:space="preserve">, April </w:t>
      </w:r>
      <w:r w:rsidRPr="00390DCB">
        <w:rPr>
          <w:rFonts w:ascii="Times New Roman" w:hAnsi="Times New Roman" w:cs="Times New Roman"/>
          <w:sz w:val="24"/>
          <w:szCs w:val="24"/>
        </w:rPr>
        <w:t>9-14</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2006</w:t>
      </w:r>
    </w:p>
    <w:p w14:paraId="613E15DA" w14:textId="77777777" w:rsidR="005A1E83" w:rsidRDefault="005A1E83" w:rsidP="009420A8">
      <w:pPr>
        <w:jc w:val="both"/>
        <w:rPr>
          <w:rFonts w:ascii="Times New Roman" w:hAnsi="Times New Roman" w:cs="Times New Roman"/>
          <w:b/>
          <w:bCs/>
          <w:sz w:val="24"/>
          <w:szCs w:val="24"/>
        </w:rPr>
      </w:pPr>
    </w:p>
    <w:p w14:paraId="044531A9" w14:textId="5B583034"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lastRenderedPageBreak/>
        <w:t>Publication</w:t>
      </w:r>
      <w:r w:rsidR="00116719">
        <w:rPr>
          <w:rFonts w:ascii="Times New Roman" w:hAnsi="Times New Roman" w:cs="Times New Roman"/>
          <w:b/>
          <w:bCs/>
          <w:sz w:val="24"/>
          <w:szCs w:val="24"/>
        </w:rPr>
        <w:t>s</w:t>
      </w:r>
    </w:p>
    <w:p w14:paraId="299DE825" w14:textId="62053878" w:rsidR="000B4674" w:rsidRPr="00F5712A" w:rsidRDefault="000B4674" w:rsidP="000B4674">
      <w:pPr>
        <w:pStyle w:val="ListParagraph"/>
        <w:numPr>
          <w:ilvl w:val="0"/>
          <w:numId w:val="2"/>
        </w:numPr>
        <w:spacing w:after="200" w:line="240" w:lineRule="auto"/>
        <w:textAlignment w:val="baseline"/>
        <w:rPr>
          <w:rFonts w:eastAsia="Times New Roman"/>
          <w:color w:val="000000"/>
          <w:sz w:val="20"/>
          <w:szCs w:val="20"/>
        </w:rPr>
      </w:pPr>
      <w:r w:rsidRPr="000B4674">
        <w:rPr>
          <w:rFonts w:ascii="Times New Roman" w:hAnsi="Times New Roman" w:cs="Times New Roman"/>
          <w:sz w:val="24"/>
          <w:szCs w:val="24"/>
        </w:rPr>
        <w:t xml:space="preserve">An audio-visual record of proceedings of the Workshop on Women’s Participation in Local Government in Bhutan (virtually during </w:t>
      </w:r>
      <w:r>
        <w:rPr>
          <w:rFonts w:ascii="Times New Roman" w:hAnsi="Times New Roman" w:cs="Times New Roman"/>
          <w:sz w:val="24"/>
          <w:szCs w:val="24"/>
        </w:rPr>
        <w:t xml:space="preserve">the </w:t>
      </w:r>
      <w:r w:rsidRPr="000B4674">
        <w:rPr>
          <w:rFonts w:ascii="Times New Roman" w:hAnsi="Times New Roman" w:cs="Times New Roman"/>
          <w:sz w:val="24"/>
          <w:szCs w:val="24"/>
        </w:rPr>
        <w:t>COVID</w:t>
      </w:r>
      <w:r>
        <w:rPr>
          <w:rFonts w:ascii="Times New Roman" w:hAnsi="Times New Roman" w:cs="Times New Roman"/>
          <w:sz w:val="24"/>
          <w:szCs w:val="24"/>
        </w:rPr>
        <w:t>-19</w:t>
      </w:r>
      <w:r w:rsidRPr="000B4674">
        <w:rPr>
          <w:rFonts w:ascii="Times New Roman" w:hAnsi="Times New Roman" w:cs="Times New Roman"/>
          <w:sz w:val="24"/>
          <w:szCs w:val="24"/>
        </w:rPr>
        <w:t xml:space="preserve"> pandemic lockdown), August 2021</w:t>
      </w:r>
      <w:r>
        <w:rPr>
          <w:rFonts w:eastAsia="Times New Roman"/>
          <w:color w:val="000000"/>
          <w:sz w:val="20"/>
          <w:szCs w:val="20"/>
        </w:rPr>
        <w:t xml:space="preserve"> (</w:t>
      </w:r>
      <w:hyperlink r:id="rId8" w:history="1">
        <w:r w:rsidRPr="00DB7D46">
          <w:rPr>
            <w:rStyle w:val="Hyperlink"/>
            <w:rFonts w:eastAsia="Times New Roman"/>
            <w:sz w:val="20"/>
            <w:szCs w:val="20"/>
          </w:rPr>
          <w:t>https://bhutanbiodemocracy.com/gdw-2021/</w:t>
        </w:r>
      </w:hyperlink>
      <w:r>
        <w:rPr>
          <w:rFonts w:eastAsia="Times New Roman"/>
          <w:color w:val="000000"/>
          <w:sz w:val="20"/>
          <w:szCs w:val="20"/>
        </w:rPr>
        <w:t xml:space="preserve">) </w:t>
      </w:r>
    </w:p>
    <w:p w14:paraId="29DF97C7" w14:textId="77777777" w:rsidR="000B4674"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t>Co-authored 'Bhutan – Bangladesh Relations', Asia Dialogue, March 2020</w:t>
      </w:r>
      <w:r>
        <w:rPr>
          <w:rFonts w:eastAsia="Times New Roman"/>
          <w:color w:val="000000"/>
          <w:sz w:val="20"/>
          <w:szCs w:val="20"/>
        </w:rPr>
        <w:t xml:space="preserve"> (</w:t>
      </w:r>
      <w:hyperlink r:id="rId9" w:history="1">
        <w:r w:rsidRPr="00DB7D46">
          <w:rPr>
            <w:rStyle w:val="Hyperlink"/>
            <w:rFonts w:eastAsia="Times New Roman"/>
            <w:sz w:val="20"/>
            <w:szCs w:val="20"/>
          </w:rPr>
          <w:t>https://theasiadialogue.com/2020/03/30/small-state-relations-bhutan-and-bangladesh</w:t>
        </w:r>
      </w:hyperlink>
      <w:r>
        <w:rPr>
          <w:rFonts w:eastAsia="Times New Roman"/>
          <w:color w:val="000000"/>
          <w:sz w:val="20"/>
          <w:szCs w:val="20"/>
        </w:rPr>
        <w:t>)</w:t>
      </w:r>
    </w:p>
    <w:p w14:paraId="01CE79F3" w14:textId="77777777" w:rsidR="000B4674" w:rsidRPr="002C380B"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t>Co-authored 'Bhutan – India Relations in the 21st century', 9DashLine, March 2020 (</w:t>
      </w:r>
      <w:hyperlink r:id="rId10" w:history="1">
        <w:r w:rsidRPr="002C380B">
          <w:rPr>
            <w:rStyle w:val="Hyperlink"/>
            <w:rFonts w:eastAsia="Times New Roman"/>
            <w:sz w:val="20"/>
            <w:szCs w:val="20"/>
          </w:rPr>
          <w:t>https://www.9dashline.com/article/bhutan-india-relations-in-the-21st-century1</w:t>
        </w:r>
      </w:hyperlink>
      <w:r w:rsidRPr="002C380B">
        <w:rPr>
          <w:rFonts w:eastAsia="Times New Roman"/>
          <w:color w:val="000000"/>
          <w:sz w:val="20"/>
          <w:szCs w:val="20"/>
        </w:rPr>
        <w:t>)</w:t>
      </w:r>
    </w:p>
    <w:p w14:paraId="69290BC8" w14:textId="77777777" w:rsidR="000B4674" w:rsidRPr="002C380B" w:rsidRDefault="000B4674" w:rsidP="000B4674">
      <w:pPr>
        <w:numPr>
          <w:ilvl w:val="0"/>
          <w:numId w:val="2"/>
        </w:numPr>
        <w:spacing w:after="0"/>
        <w:textAlignment w:val="baseline"/>
        <w:rPr>
          <w:rFonts w:eastAsia="Times New Roman"/>
          <w:color w:val="000000"/>
          <w:sz w:val="20"/>
          <w:szCs w:val="20"/>
        </w:rPr>
      </w:pPr>
      <w:r w:rsidRPr="000B4674">
        <w:rPr>
          <w:rFonts w:ascii="Times New Roman" w:hAnsi="Times New Roman" w:cs="Times New Roman"/>
          <w:sz w:val="24"/>
          <w:szCs w:val="24"/>
          <w:lang w:bidi="bo-CN"/>
        </w:rPr>
        <w:t xml:space="preserve">Bhutan: </w:t>
      </w:r>
      <w:proofErr w:type="spellStart"/>
      <w:r w:rsidRPr="000B4674">
        <w:rPr>
          <w:rFonts w:ascii="Times New Roman" w:hAnsi="Times New Roman" w:cs="Times New Roman"/>
          <w:sz w:val="24"/>
          <w:szCs w:val="24"/>
          <w:lang w:bidi="bo-CN"/>
        </w:rPr>
        <w:t>Biodemocracy</w:t>
      </w:r>
      <w:proofErr w:type="spellEnd"/>
      <w:r w:rsidRPr="000B4674">
        <w:rPr>
          <w:rFonts w:ascii="Times New Roman" w:hAnsi="Times New Roman" w:cs="Times New Roman"/>
          <w:sz w:val="24"/>
          <w:szCs w:val="24"/>
          <w:lang w:bidi="bo-CN"/>
        </w:rPr>
        <w:t xml:space="preserve"> and Resilience Conference (proceedings report), 2020</w:t>
      </w:r>
      <w:r>
        <w:rPr>
          <w:rFonts w:eastAsia="Times New Roman"/>
          <w:color w:val="000000"/>
          <w:sz w:val="20"/>
          <w:szCs w:val="20"/>
        </w:rPr>
        <w:t xml:space="preserve"> (</w:t>
      </w:r>
      <w:hyperlink r:id="rId11" w:history="1">
        <w:r w:rsidRPr="00DB7D46">
          <w:rPr>
            <w:rStyle w:val="Hyperlink"/>
            <w:rFonts w:eastAsia="Times New Roman"/>
            <w:sz w:val="20"/>
            <w:szCs w:val="20"/>
          </w:rPr>
          <w:t>www.bhutanbiodemocracy.com</w:t>
        </w:r>
      </w:hyperlink>
      <w:r>
        <w:rPr>
          <w:rFonts w:eastAsia="Times New Roman"/>
          <w:color w:val="000000"/>
          <w:sz w:val="20"/>
          <w:szCs w:val="20"/>
        </w:rPr>
        <w:t xml:space="preserve">) </w:t>
      </w:r>
    </w:p>
    <w:p w14:paraId="1390807D" w14:textId="106AAEF0" w:rsidR="000B4674" w:rsidRPr="000B4674" w:rsidRDefault="000B4674" w:rsidP="000B4674">
      <w:pPr>
        <w:pStyle w:val="ListParagraph"/>
        <w:numPr>
          <w:ilvl w:val="0"/>
          <w:numId w:val="2"/>
        </w:numPr>
        <w:spacing w:after="200" w:line="276" w:lineRule="auto"/>
        <w:jc w:val="both"/>
        <w:rPr>
          <w:rFonts w:ascii="Times New Roman" w:hAnsi="Times New Roman" w:cs="Times New Roman"/>
          <w:sz w:val="24"/>
          <w:szCs w:val="24"/>
        </w:rPr>
      </w:pPr>
      <w:r w:rsidRPr="000B4674">
        <w:rPr>
          <w:rFonts w:ascii="Times New Roman" w:hAnsi="Times New Roman" w:cs="Times New Roman"/>
          <w:sz w:val="24"/>
          <w:szCs w:val="24"/>
        </w:rPr>
        <w:t xml:space="preserve">Bhutan: </w:t>
      </w:r>
      <w:proofErr w:type="spellStart"/>
      <w:r w:rsidRPr="000B4674">
        <w:rPr>
          <w:rFonts w:ascii="Times New Roman" w:hAnsi="Times New Roman" w:cs="Times New Roman"/>
          <w:sz w:val="24"/>
          <w:szCs w:val="24"/>
        </w:rPr>
        <w:t>Biodemocracy</w:t>
      </w:r>
      <w:proofErr w:type="spellEnd"/>
      <w:r w:rsidRPr="000B4674">
        <w:rPr>
          <w:rFonts w:ascii="Times New Roman" w:hAnsi="Times New Roman" w:cs="Times New Roman"/>
          <w:sz w:val="24"/>
          <w:szCs w:val="24"/>
        </w:rPr>
        <w:t xml:space="preserve"> and Resilience Conference (proceedings report), 2019</w:t>
      </w:r>
    </w:p>
    <w:p w14:paraId="6D8ED897" w14:textId="56EBE61B"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Tourism to Parliament, National Council, Parliament</w:t>
      </w:r>
      <w:r w:rsidR="005A1E83">
        <w:rPr>
          <w:rFonts w:ascii="Times New Roman" w:hAnsi="Times New Roman" w:cs="Times New Roman"/>
          <w:sz w:val="24"/>
          <w:szCs w:val="24"/>
        </w:rPr>
        <w:t xml:space="preserve">, December </w:t>
      </w:r>
      <w:r w:rsidRPr="00390DCB">
        <w:rPr>
          <w:rFonts w:ascii="Times New Roman" w:hAnsi="Times New Roman" w:cs="Times New Roman"/>
          <w:sz w:val="24"/>
          <w:szCs w:val="24"/>
        </w:rPr>
        <w:t>21</w:t>
      </w:r>
      <w:r w:rsidR="005A1E83">
        <w:rPr>
          <w:rFonts w:ascii="Times New Roman" w:hAnsi="Times New Roman" w:cs="Times New Roman"/>
          <w:sz w:val="24"/>
          <w:szCs w:val="24"/>
        </w:rPr>
        <w:t>,</w:t>
      </w:r>
      <w:r w:rsidR="005A1E83" w:rsidRPr="00390DCB">
        <w:rPr>
          <w:rFonts w:ascii="Times New Roman" w:hAnsi="Times New Roman" w:cs="Times New Roman"/>
          <w:sz w:val="24"/>
          <w:szCs w:val="24"/>
        </w:rPr>
        <w:t xml:space="preserve"> </w:t>
      </w:r>
      <w:r w:rsidRPr="00390DCB">
        <w:rPr>
          <w:rFonts w:ascii="Times New Roman" w:hAnsi="Times New Roman" w:cs="Times New Roman"/>
          <w:sz w:val="24"/>
          <w:szCs w:val="24"/>
        </w:rPr>
        <w:t>2016</w:t>
      </w:r>
    </w:p>
    <w:p w14:paraId="1C17FB8A" w14:textId="5F074A84"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School Education to Parliament (co-funded by the UNICEF), National Council, Parliament</w:t>
      </w:r>
      <w:r w:rsidR="005A1E83">
        <w:rPr>
          <w:rFonts w:ascii="Times New Roman" w:hAnsi="Times New Roman" w:cs="Times New Roman"/>
          <w:sz w:val="24"/>
          <w:szCs w:val="24"/>
        </w:rPr>
        <w:t xml:space="preserve">, November </w:t>
      </w:r>
      <w:r w:rsidRPr="00390DCB">
        <w:rPr>
          <w:rFonts w:ascii="Times New Roman" w:hAnsi="Times New Roman" w:cs="Times New Roman"/>
          <w:sz w:val="24"/>
          <w:szCs w:val="24"/>
        </w:rPr>
        <w:t>14</w:t>
      </w:r>
      <w:r w:rsidR="005A1E83">
        <w:rPr>
          <w:rFonts w:ascii="Times New Roman" w:hAnsi="Times New Roman" w:cs="Times New Roman"/>
          <w:sz w:val="24"/>
          <w:szCs w:val="24"/>
        </w:rPr>
        <w:t>,</w:t>
      </w:r>
      <w:r w:rsidR="005A1E83" w:rsidRPr="00390DCB">
        <w:rPr>
          <w:rFonts w:ascii="Times New Roman" w:hAnsi="Times New Roman" w:cs="Times New Roman"/>
          <w:sz w:val="24"/>
          <w:szCs w:val="24"/>
        </w:rPr>
        <w:t xml:space="preserve"> </w:t>
      </w:r>
      <w:r w:rsidRPr="00390DCB">
        <w:rPr>
          <w:rFonts w:ascii="Times New Roman" w:hAnsi="Times New Roman" w:cs="Times New Roman"/>
          <w:sz w:val="24"/>
          <w:szCs w:val="24"/>
        </w:rPr>
        <w:t>2016</w:t>
      </w:r>
    </w:p>
    <w:p w14:paraId="5F199926" w14:textId="638E513D"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hydropower policy to Parliament by Special Committee, National Council, Parliament</w:t>
      </w:r>
      <w:r w:rsidR="005A1E83">
        <w:rPr>
          <w:rFonts w:ascii="Times New Roman" w:hAnsi="Times New Roman" w:cs="Times New Roman"/>
          <w:sz w:val="24"/>
          <w:szCs w:val="24"/>
        </w:rPr>
        <w:t xml:space="preserve">, November </w:t>
      </w:r>
      <w:r w:rsidRPr="00390DCB">
        <w:rPr>
          <w:rFonts w:ascii="Times New Roman" w:hAnsi="Times New Roman" w:cs="Times New Roman"/>
          <w:sz w:val="24"/>
          <w:szCs w:val="24"/>
        </w:rPr>
        <w:t>27</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2015</w:t>
      </w:r>
    </w:p>
    <w:p w14:paraId="74153399" w14:textId="216AE93D"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mining policy to Parliament, National Council, Parliament</w:t>
      </w:r>
      <w:r w:rsidR="005A1E83">
        <w:rPr>
          <w:rFonts w:ascii="Times New Roman" w:hAnsi="Times New Roman" w:cs="Times New Roman"/>
          <w:sz w:val="24"/>
          <w:szCs w:val="24"/>
        </w:rPr>
        <w:t xml:space="preserve">, December </w:t>
      </w:r>
      <w:r w:rsidRPr="00390DCB">
        <w:rPr>
          <w:rFonts w:ascii="Times New Roman" w:hAnsi="Times New Roman" w:cs="Times New Roman"/>
          <w:sz w:val="24"/>
          <w:szCs w:val="24"/>
        </w:rPr>
        <w:t>3</w:t>
      </w:r>
      <w:r w:rsidR="005A1E83">
        <w:rPr>
          <w:rFonts w:ascii="Times New Roman" w:hAnsi="Times New Roman" w:cs="Times New Roman"/>
          <w:sz w:val="24"/>
          <w:szCs w:val="24"/>
        </w:rPr>
        <w:t>,</w:t>
      </w:r>
      <w:r w:rsidR="005A1E83" w:rsidRPr="00390DCB">
        <w:rPr>
          <w:rFonts w:ascii="Times New Roman" w:hAnsi="Times New Roman" w:cs="Times New Roman"/>
          <w:sz w:val="24"/>
          <w:szCs w:val="24"/>
        </w:rPr>
        <w:t xml:space="preserve"> </w:t>
      </w:r>
      <w:r w:rsidRPr="00390DCB">
        <w:rPr>
          <w:rFonts w:ascii="Times New Roman" w:hAnsi="Times New Roman" w:cs="Times New Roman"/>
          <w:sz w:val="24"/>
          <w:szCs w:val="24"/>
        </w:rPr>
        <w:t>2014</w:t>
      </w:r>
    </w:p>
    <w:p w14:paraId="6C696AE4" w14:textId="25CCD514" w:rsidR="009420A8" w:rsidRPr="00390DCB"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Review report on the mineral and mining sector to Parliament, National Council, Parliament</w:t>
      </w:r>
      <w:r w:rsidR="005A1E83">
        <w:rPr>
          <w:rFonts w:ascii="Times New Roman" w:hAnsi="Times New Roman" w:cs="Times New Roman"/>
          <w:sz w:val="24"/>
          <w:szCs w:val="24"/>
        </w:rPr>
        <w:t xml:space="preserve">, March </w:t>
      </w:r>
      <w:r w:rsidRPr="00390DCB">
        <w:rPr>
          <w:rFonts w:ascii="Times New Roman" w:hAnsi="Times New Roman" w:cs="Times New Roman"/>
          <w:sz w:val="24"/>
          <w:szCs w:val="24"/>
        </w:rPr>
        <w:t>25</w:t>
      </w:r>
      <w:r w:rsidR="005A1E83">
        <w:rPr>
          <w:rFonts w:ascii="Times New Roman" w:hAnsi="Times New Roman" w:cs="Times New Roman"/>
          <w:sz w:val="24"/>
          <w:szCs w:val="24"/>
        </w:rPr>
        <w:t>,</w:t>
      </w:r>
      <w:r w:rsidR="005A1E83" w:rsidRPr="00390DCB">
        <w:rPr>
          <w:rFonts w:ascii="Times New Roman" w:hAnsi="Times New Roman" w:cs="Times New Roman"/>
          <w:sz w:val="24"/>
          <w:szCs w:val="24"/>
        </w:rPr>
        <w:t xml:space="preserve"> </w:t>
      </w:r>
      <w:r w:rsidRPr="00390DCB">
        <w:rPr>
          <w:rFonts w:ascii="Times New Roman" w:hAnsi="Times New Roman" w:cs="Times New Roman"/>
          <w:sz w:val="24"/>
          <w:szCs w:val="24"/>
        </w:rPr>
        <w:t xml:space="preserve">2013 </w:t>
      </w:r>
    </w:p>
    <w:p w14:paraId="0284EA13" w14:textId="028E75B5" w:rsidR="009420A8" w:rsidRPr="00116719" w:rsidRDefault="009420A8" w:rsidP="009420A8">
      <w:pPr>
        <w:pStyle w:val="ListParagraph"/>
        <w:numPr>
          <w:ilvl w:val="0"/>
          <w:numId w:val="2"/>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Master’s Thesis, “</w:t>
      </w:r>
      <w:r w:rsidRPr="00390DCB">
        <w:rPr>
          <w:rFonts w:ascii="Times New Roman" w:hAnsi="Times New Roman" w:cs="Times New Roman"/>
          <w:i/>
          <w:iCs/>
          <w:sz w:val="24"/>
          <w:szCs w:val="24"/>
        </w:rPr>
        <w:t xml:space="preserve">Relationship between individual attributes, organization support, demographic factors and job performance”, </w:t>
      </w:r>
      <w:r w:rsidRPr="00390DCB">
        <w:rPr>
          <w:rFonts w:ascii="Times New Roman" w:hAnsi="Times New Roman" w:cs="Times New Roman"/>
          <w:sz w:val="24"/>
          <w:szCs w:val="24"/>
        </w:rPr>
        <w:t>Graduate School of Business, Assumption University (2005), Thailand.</w:t>
      </w:r>
    </w:p>
    <w:p w14:paraId="40147A86"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Skills</w:t>
      </w:r>
    </w:p>
    <w:p w14:paraId="6CAD332E" w14:textId="1706CA11"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 xml:space="preserve">In addition to knowledge </w:t>
      </w:r>
      <w:r w:rsidR="000B4674">
        <w:rPr>
          <w:rFonts w:ascii="Times New Roman" w:hAnsi="Times New Roman" w:cs="Times New Roman"/>
          <w:sz w:val="24"/>
          <w:szCs w:val="24"/>
        </w:rPr>
        <w:t>of</w:t>
      </w:r>
      <w:r w:rsidRPr="00390DCB">
        <w:rPr>
          <w:rFonts w:ascii="Times New Roman" w:hAnsi="Times New Roman" w:cs="Times New Roman"/>
          <w:sz w:val="24"/>
          <w:szCs w:val="24"/>
        </w:rPr>
        <w:t xml:space="preserve"> policy formulation, </w:t>
      </w:r>
      <w:r w:rsidR="000B4674">
        <w:rPr>
          <w:rFonts w:ascii="Times New Roman" w:hAnsi="Times New Roman" w:cs="Times New Roman"/>
          <w:sz w:val="24"/>
          <w:szCs w:val="24"/>
        </w:rPr>
        <w:t xml:space="preserve">the </w:t>
      </w:r>
      <w:r w:rsidRPr="00390DCB">
        <w:rPr>
          <w:rFonts w:ascii="Times New Roman" w:hAnsi="Times New Roman" w:cs="Times New Roman"/>
          <w:sz w:val="24"/>
          <w:szCs w:val="24"/>
        </w:rPr>
        <w:t xml:space="preserve">legislative process, research, engagement at </w:t>
      </w:r>
      <w:r w:rsidR="000B4674">
        <w:rPr>
          <w:rFonts w:ascii="Times New Roman" w:hAnsi="Times New Roman" w:cs="Times New Roman"/>
          <w:sz w:val="24"/>
          <w:szCs w:val="24"/>
        </w:rPr>
        <w:t xml:space="preserve">the </w:t>
      </w:r>
      <w:r w:rsidRPr="00390DCB">
        <w:rPr>
          <w:rFonts w:ascii="Times New Roman" w:hAnsi="Times New Roman" w:cs="Times New Roman"/>
          <w:sz w:val="24"/>
          <w:szCs w:val="24"/>
        </w:rPr>
        <w:t>grassroots</w:t>
      </w:r>
      <w:r w:rsidR="000B4674">
        <w:rPr>
          <w:rFonts w:ascii="Times New Roman" w:hAnsi="Times New Roman" w:cs="Times New Roman"/>
          <w:sz w:val="24"/>
          <w:szCs w:val="24"/>
        </w:rPr>
        <w:t>,</w:t>
      </w:r>
      <w:r w:rsidRPr="00390DCB">
        <w:rPr>
          <w:rFonts w:ascii="Times New Roman" w:hAnsi="Times New Roman" w:cs="Times New Roman"/>
          <w:sz w:val="24"/>
          <w:szCs w:val="24"/>
        </w:rPr>
        <w:t xml:space="preserve"> and a rich network, </w:t>
      </w:r>
      <w:r w:rsidR="005A1E83">
        <w:rPr>
          <w:rFonts w:ascii="Times New Roman" w:hAnsi="Times New Roman" w:cs="Times New Roman"/>
          <w:sz w:val="24"/>
          <w:szCs w:val="24"/>
        </w:rPr>
        <w:t>possess</w:t>
      </w:r>
      <w:r w:rsidRPr="00390DCB">
        <w:rPr>
          <w:rFonts w:ascii="Times New Roman" w:hAnsi="Times New Roman" w:cs="Times New Roman"/>
          <w:sz w:val="24"/>
          <w:szCs w:val="24"/>
        </w:rPr>
        <w:t xml:space="preserve"> proficiency in </w:t>
      </w:r>
      <w:r w:rsidR="00116719">
        <w:rPr>
          <w:rFonts w:ascii="Times New Roman" w:hAnsi="Times New Roman" w:cs="Times New Roman"/>
          <w:sz w:val="24"/>
          <w:szCs w:val="24"/>
        </w:rPr>
        <w:t>communication. Is also skilled at utilizing computer applications for word processing, analytical took like sheets and various presentation platforms including WordPress platform.</w:t>
      </w:r>
      <w:r w:rsidRPr="00390DCB">
        <w:rPr>
          <w:rFonts w:ascii="Times New Roman" w:hAnsi="Times New Roman" w:cs="Times New Roman"/>
          <w:sz w:val="24"/>
          <w:szCs w:val="24"/>
        </w:rPr>
        <w:t xml:space="preserve"> Also</w:t>
      </w:r>
      <w:r w:rsidR="000B4674">
        <w:rPr>
          <w:rFonts w:ascii="Times New Roman" w:hAnsi="Times New Roman" w:cs="Times New Roman"/>
          <w:sz w:val="24"/>
          <w:szCs w:val="24"/>
        </w:rPr>
        <w:t xml:space="preserve"> has experience in conducting</w:t>
      </w:r>
      <w:r w:rsidRPr="00390DCB">
        <w:rPr>
          <w:rFonts w:ascii="Times New Roman" w:hAnsi="Times New Roman" w:cs="Times New Roman"/>
          <w:sz w:val="24"/>
          <w:szCs w:val="24"/>
        </w:rPr>
        <w:t xml:space="preserve"> needs </w:t>
      </w:r>
      <w:r w:rsidR="000B4674">
        <w:rPr>
          <w:rFonts w:ascii="Times New Roman" w:hAnsi="Times New Roman" w:cs="Times New Roman"/>
          <w:sz w:val="24"/>
          <w:szCs w:val="24"/>
        </w:rPr>
        <w:t>assessments</w:t>
      </w:r>
      <w:r w:rsidRPr="00390DCB">
        <w:rPr>
          <w:rFonts w:ascii="Times New Roman" w:hAnsi="Times New Roman" w:cs="Times New Roman"/>
          <w:sz w:val="24"/>
          <w:szCs w:val="24"/>
        </w:rPr>
        <w:t>, designing training</w:t>
      </w:r>
      <w:r w:rsidR="00116719">
        <w:rPr>
          <w:rFonts w:ascii="Times New Roman" w:hAnsi="Times New Roman" w:cs="Times New Roman"/>
          <w:sz w:val="24"/>
          <w:szCs w:val="24"/>
        </w:rPr>
        <w:t>,</w:t>
      </w:r>
      <w:r w:rsidRPr="00390DCB">
        <w:rPr>
          <w:rFonts w:ascii="Times New Roman" w:hAnsi="Times New Roman" w:cs="Times New Roman"/>
          <w:sz w:val="24"/>
          <w:szCs w:val="24"/>
        </w:rPr>
        <w:t xml:space="preserve"> and delivering training.</w:t>
      </w:r>
    </w:p>
    <w:p w14:paraId="4B916E03"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 xml:space="preserve">Language </w:t>
      </w:r>
    </w:p>
    <w:p w14:paraId="25363E23" w14:textId="77777777" w:rsidR="009420A8" w:rsidRPr="00390DCB" w:rsidRDefault="009420A8" w:rsidP="009420A8">
      <w:pPr>
        <w:jc w:val="both"/>
        <w:rPr>
          <w:rFonts w:ascii="Times New Roman" w:hAnsi="Times New Roman" w:cs="Times New Roman"/>
          <w:sz w:val="24"/>
          <w:szCs w:val="24"/>
        </w:rPr>
      </w:pPr>
      <w:r w:rsidRPr="00390DCB">
        <w:rPr>
          <w:rFonts w:ascii="Times New Roman" w:hAnsi="Times New Roman" w:cs="Times New Roman"/>
          <w:sz w:val="24"/>
          <w:szCs w:val="24"/>
        </w:rPr>
        <w:t>Proficiency in reading, writing and speaking in:</w:t>
      </w:r>
    </w:p>
    <w:p w14:paraId="2CFA7E69"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Dzongkha</w:t>
      </w:r>
    </w:p>
    <w:p w14:paraId="20D056BE" w14:textId="77777777" w:rsidR="009420A8" w:rsidRPr="00390DCB" w:rsidRDefault="009420A8" w:rsidP="009420A8">
      <w:pPr>
        <w:pStyle w:val="ListParagraph"/>
        <w:numPr>
          <w:ilvl w:val="0"/>
          <w:numId w:val="4"/>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English</w:t>
      </w:r>
    </w:p>
    <w:p w14:paraId="739C6D45" w14:textId="77777777" w:rsidR="009420A8" w:rsidRPr="00390DCB" w:rsidRDefault="009420A8" w:rsidP="009420A8">
      <w:pPr>
        <w:jc w:val="both"/>
        <w:rPr>
          <w:rFonts w:ascii="Times New Roman" w:hAnsi="Times New Roman" w:cs="Times New Roman"/>
          <w:b/>
          <w:bCs/>
          <w:sz w:val="24"/>
          <w:szCs w:val="24"/>
        </w:rPr>
      </w:pPr>
      <w:r w:rsidRPr="00390DCB">
        <w:rPr>
          <w:rFonts w:ascii="Times New Roman" w:hAnsi="Times New Roman" w:cs="Times New Roman"/>
          <w:b/>
          <w:bCs/>
          <w:sz w:val="24"/>
          <w:szCs w:val="24"/>
        </w:rPr>
        <w:t>Additional information</w:t>
      </w:r>
    </w:p>
    <w:p w14:paraId="5318DD63" w14:textId="6F41C2DB"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Deputy leader of </w:t>
      </w:r>
      <w:r w:rsidR="00116719">
        <w:rPr>
          <w:rFonts w:ascii="Times New Roman" w:hAnsi="Times New Roman" w:cs="Times New Roman"/>
          <w:sz w:val="24"/>
          <w:szCs w:val="24"/>
        </w:rPr>
        <w:t xml:space="preserve">the </w:t>
      </w:r>
      <w:r w:rsidRPr="00390DCB">
        <w:rPr>
          <w:rFonts w:ascii="Times New Roman" w:hAnsi="Times New Roman" w:cs="Times New Roman"/>
          <w:sz w:val="24"/>
          <w:szCs w:val="24"/>
        </w:rPr>
        <w:t>delegation to the 137</w:t>
      </w:r>
      <w:r w:rsidRPr="00390DCB">
        <w:rPr>
          <w:rFonts w:ascii="Times New Roman" w:hAnsi="Times New Roman" w:cs="Times New Roman"/>
          <w:sz w:val="24"/>
          <w:szCs w:val="24"/>
          <w:vertAlign w:val="superscript"/>
        </w:rPr>
        <w:t>th</w:t>
      </w:r>
      <w:r w:rsidRPr="00390DCB">
        <w:rPr>
          <w:rFonts w:ascii="Times New Roman" w:hAnsi="Times New Roman" w:cs="Times New Roman"/>
          <w:sz w:val="24"/>
          <w:szCs w:val="24"/>
        </w:rPr>
        <w:t xml:space="preserve"> IPU in St. Petersburg</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Russia</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w:t>
      </w:r>
      <w:r w:rsidR="005A1E83">
        <w:rPr>
          <w:rFonts w:ascii="Times New Roman" w:hAnsi="Times New Roman" w:cs="Times New Roman"/>
          <w:sz w:val="24"/>
          <w:szCs w:val="24"/>
        </w:rPr>
        <w:t>7</w:t>
      </w:r>
    </w:p>
    <w:p w14:paraId="7BF1F966" w14:textId="34D42B68"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Indo-Bhutan Parliamentary Friendship group</w:t>
      </w:r>
      <w:r w:rsidR="005A1E83">
        <w:rPr>
          <w:rFonts w:ascii="Times New Roman" w:hAnsi="Times New Roman" w:cs="Times New Roman"/>
          <w:sz w:val="24"/>
          <w:szCs w:val="24"/>
        </w:rPr>
        <w:t>, 2</w:t>
      </w:r>
      <w:r w:rsidRPr="00390DCB">
        <w:rPr>
          <w:rFonts w:ascii="Times New Roman" w:hAnsi="Times New Roman" w:cs="Times New Roman"/>
          <w:sz w:val="24"/>
          <w:szCs w:val="24"/>
        </w:rPr>
        <w:t>016-2018</w:t>
      </w:r>
    </w:p>
    <w:p w14:paraId="0CF9C77A" w14:textId="64026EB4"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Co-founder and member </w:t>
      </w:r>
      <w:r w:rsidR="00116719">
        <w:rPr>
          <w:rFonts w:ascii="Times New Roman" w:hAnsi="Times New Roman" w:cs="Times New Roman"/>
          <w:sz w:val="24"/>
          <w:szCs w:val="24"/>
        </w:rPr>
        <w:t xml:space="preserve">of the </w:t>
      </w:r>
      <w:r w:rsidRPr="00390DCB">
        <w:rPr>
          <w:rFonts w:ascii="Times New Roman" w:hAnsi="Times New Roman" w:cs="Times New Roman"/>
          <w:sz w:val="24"/>
          <w:szCs w:val="24"/>
        </w:rPr>
        <w:t>Community of Bhutanese Bloggers</w:t>
      </w:r>
      <w:r w:rsidR="005A1E83">
        <w:rPr>
          <w:rFonts w:ascii="Times New Roman" w:hAnsi="Times New Roman" w:cs="Times New Roman"/>
          <w:sz w:val="24"/>
          <w:szCs w:val="24"/>
        </w:rPr>
        <w:t>, 2</w:t>
      </w:r>
      <w:r w:rsidRPr="00390DCB">
        <w:rPr>
          <w:rFonts w:ascii="Times New Roman" w:hAnsi="Times New Roman" w:cs="Times New Roman"/>
          <w:sz w:val="24"/>
          <w:szCs w:val="24"/>
        </w:rPr>
        <w:t>015</w:t>
      </w:r>
    </w:p>
    <w:p w14:paraId="65664BE4" w14:textId="77777777" w:rsidR="009420A8"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lastRenderedPageBreak/>
        <w:t>Member, Transparency Advisory Group (SAARC) supported by the World Bank.</w:t>
      </w:r>
    </w:p>
    <w:p w14:paraId="4B1B00B2" w14:textId="3887ABBF" w:rsidR="00116719" w:rsidRPr="00390DCB" w:rsidRDefault="00116719" w:rsidP="009420A8">
      <w:pPr>
        <w:pStyle w:val="ListParagraph"/>
        <w:numPr>
          <w:ilvl w:val="0"/>
          <w:numId w:val="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Championed practicing provision of legal aid and legal counsel.</w:t>
      </w:r>
    </w:p>
    <w:p w14:paraId="207A48FD" w14:textId="4670C7E4" w:rsidR="009420A8" w:rsidRPr="00390DCB" w:rsidRDefault="009420A8" w:rsidP="009420A8">
      <w:pPr>
        <w:pStyle w:val="ListParagraph"/>
        <w:numPr>
          <w:ilvl w:val="0"/>
          <w:numId w:val="3"/>
        </w:numPr>
        <w:spacing w:after="200" w:line="276" w:lineRule="auto"/>
        <w:jc w:val="both"/>
        <w:rPr>
          <w:rFonts w:ascii="Times New Roman" w:hAnsi="Times New Roman" w:cs="Times New Roman"/>
          <w:sz w:val="24"/>
          <w:szCs w:val="24"/>
        </w:rPr>
      </w:pPr>
      <w:r w:rsidRPr="00390DCB">
        <w:rPr>
          <w:rFonts w:ascii="Times New Roman" w:hAnsi="Times New Roman" w:cs="Times New Roman"/>
          <w:sz w:val="24"/>
          <w:szCs w:val="24"/>
        </w:rPr>
        <w:t xml:space="preserve">Initiated debate and drafted </w:t>
      </w:r>
      <w:r w:rsidR="00116719">
        <w:rPr>
          <w:rFonts w:ascii="Times New Roman" w:hAnsi="Times New Roman" w:cs="Times New Roman"/>
          <w:sz w:val="24"/>
          <w:szCs w:val="24"/>
        </w:rPr>
        <w:t xml:space="preserve">the </w:t>
      </w:r>
      <w:r w:rsidRPr="00390DCB">
        <w:rPr>
          <w:rFonts w:ascii="Times New Roman" w:hAnsi="Times New Roman" w:cs="Times New Roman"/>
          <w:sz w:val="24"/>
          <w:szCs w:val="24"/>
        </w:rPr>
        <w:t>Right to Information Bill for Bhutan as a private member’s bill</w:t>
      </w:r>
      <w:r w:rsidR="005A1E83">
        <w:rPr>
          <w:rFonts w:ascii="Times New Roman" w:hAnsi="Times New Roman" w:cs="Times New Roman"/>
          <w:sz w:val="24"/>
          <w:szCs w:val="24"/>
        </w:rPr>
        <w:t xml:space="preserve">, </w:t>
      </w:r>
      <w:r w:rsidRPr="00390DCB">
        <w:rPr>
          <w:rFonts w:ascii="Times New Roman" w:hAnsi="Times New Roman" w:cs="Times New Roman"/>
          <w:sz w:val="24"/>
          <w:szCs w:val="24"/>
        </w:rPr>
        <w:t>2012</w:t>
      </w:r>
    </w:p>
    <w:p w14:paraId="0E4EDF9D" w14:textId="77777777" w:rsidR="009420A8" w:rsidRPr="00390DCB" w:rsidRDefault="009420A8" w:rsidP="009420A8">
      <w:pPr>
        <w:pStyle w:val="ListParagraph"/>
        <w:jc w:val="both"/>
        <w:rPr>
          <w:rFonts w:ascii="Times New Roman" w:hAnsi="Times New Roman" w:cs="Times New Roman"/>
          <w:sz w:val="24"/>
          <w:szCs w:val="24"/>
        </w:rPr>
      </w:pPr>
    </w:p>
    <w:p w14:paraId="02E54B60" w14:textId="77777777" w:rsidR="009420A8" w:rsidRPr="00390DCB" w:rsidRDefault="009420A8" w:rsidP="009420A8">
      <w:pPr>
        <w:pStyle w:val="ListParagraph"/>
        <w:numPr>
          <w:ilvl w:val="0"/>
          <w:numId w:val="3"/>
        </w:numPr>
        <w:spacing w:after="200" w:line="276" w:lineRule="auto"/>
        <w:jc w:val="both"/>
        <w:rPr>
          <w:rFonts w:ascii="Times New Roman" w:hAnsi="Times New Roman" w:cs="Times New Roman"/>
          <w:b/>
          <w:bCs/>
          <w:sz w:val="24"/>
          <w:szCs w:val="24"/>
        </w:rPr>
      </w:pPr>
      <w:r w:rsidRPr="00390DCB">
        <w:rPr>
          <w:rFonts w:ascii="Times New Roman" w:hAnsi="Times New Roman" w:cs="Times New Roman"/>
          <w:b/>
          <w:bCs/>
          <w:sz w:val="24"/>
          <w:szCs w:val="24"/>
        </w:rPr>
        <w:t>President</w:t>
      </w:r>
      <w:r w:rsidRPr="00390DCB">
        <w:rPr>
          <w:rFonts w:ascii="Times New Roman" w:hAnsi="Times New Roman" w:cs="Times New Roman"/>
          <w:sz w:val="24"/>
          <w:szCs w:val="24"/>
        </w:rPr>
        <w:t xml:space="preserve">, </w:t>
      </w:r>
      <w:r w:rsidRPr="00390DCB">
        <w:rPr>
          <w:rFonts w:ascii="Times New Roman" w:hAnsi="Times New Roman" w:cs="Times New Roman"/>
          <w:b/>
          <w:bCs/>
          <w:sz w:val="24"/>
          <w:szCs w:val="24"/>
        </w:rPr>
        <w:t xml:space="preserve">Forum for International and National Awareness (FINA) 2000-2001, </w:t>
      </w:r>
      <w:proofErr w:type="spellStart"/>
      <w:r w:rsidRPr="00390DCB">
        <w:rPr>
          <w:rFonts w:ascii="Times New Roman" w:hAnsi="Times New Roman" w:cs="Times New Roman"/>
          <w:b/>
          <w:bCs/>
          <w:sz w:val="24"/>
          <w:szCs w:val="24"/>
        </w:rPr>
        <w:t>Sherubtse</w:t>
      </w:r>
      <w:proofErr w:type="spellEnd"/>
      <w:r w:rsidRPr="00390DCB">
        <w:rPr>
          <w:rFonts w:ascii="Times New Roman" w:hAnsi="Times New Roman" w:cs="Times New Roman"/>
          <w:b/>
          <w:bCs/>
          <w:sz w:val="24"/>
          <w:szCs w:val="24"/>
        </w:rPr>
        <w:t xml:space="preserve"> College, Trashigang, Bhutan. </w:t>
      </w:r>
    </w:p>
    <w:p w14:paraId="780C9D21" w14:textId="77777777" w:rsidR="00875C09" w:rsidRDefault="00875C09"/>
    <w:sectPr w:rsidR="00875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235"/>
    <w:multiLevelType w:val="hybridMultilevel"/>
    <w:tmpl w:val="ABE4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3FB"/>
    <w:multiLevelType w:val="hybridMultilevel"/>
    <w:tmpl w:val="8BFC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A0AC0"/>
    <w:multiLevelType w:val="hybridMultilevel"/>
    <w:tmpl w:val="4DDA04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974B6"/>
    <w:multiLevelType w:val="hybridMultilevel"/>
    <w:tmpl w:val="08EA3BA6"/>
    <w:lvl w:ilvl="0" w:tplc="01346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050A9"/>
    <w:multiLevelType w:val="hybridMultilevel"/>
    <w:tmpl w:val="74B84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E0766"/>
    <w:multiLevelType w:val="hybridMultilevel"/>
    <w:tmpl w:val="2982AD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7310DF"/>
    <w:multiLevelType w:val="hybridMultilevel"/>
    <w:tmpl w:val="DD1C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A1B01"/>
    <w:multiLevelType w:val="hybridMultilevel"/>
    <w:tmpl w:val="6F6A92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51873"/>
    <w:multiLevelType w:val="hybridMultilevel"/>
    <w:tmpl w:val="49EA29A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BEA5C44"/>
    <w:multiLevelType w:val="multilevel"/>
    <w:tmpl w:val="07083EF6"/>
    <w:lvl w:ilvl="0">
      <w:start w:val="1"/>
      <w:numFmt w:val="bullet"/>
      <w:lvlText w:val="•"/>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D3271E3"/>
    <w:multiLevelType w:val="hybridMultilevel"/>
    <w:tmpl w:val="C7744A4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F330E56"/>
    <w:multiLevelType w:val="hybridMultilevel"/>
    <w:tmpl w:val="56C4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6162664">
    <w:abstractNumId w:val="1"/>
  </w:num>
  <w:num w:numId="2" w16cid:durableId="1535271776">
    <w:abstractNumId w:val="6"/>
  </w:num>
  <w:num w:numId="3" w16cid:durableId="1623077516">
    <w:abstractNumId w:val="0"/>
  </w:num>
  <w:num w:numId="4" w16cid:durableId="1143040750">
    <w:abstractNumId w:val="3"/>
  </w:num>
  <w:num w:numId="5" w16cid:durableId="618529873">
    <w:abstractNumId w:val="5"/>
  </w:num>
  <w:num w:numId="6" w16cid:durableId="392236613">
    <w:abstractNumId w:val="10"/>
  </w:num>
  <w:num w:numId="7" w16cid:durableId="283971034">
    <w:abstractNumId w:val="8"/>
  </w:num>
  <w:num w:numId="8" w16cid:durableId="1604336618">
    <w:abstractNumId w:val="4"/>
  </w:num>
  <w:num w:numId="9" w16cid:durableId="139660875">
    <w:abstractNumId w:val="2"/>
  </w:num>
  <w:num w:numId="10" w16cid:durableId="1080785953">
    <w:abstractNumId w:val="11"/>
  </w:num>
  <w:num w:numId="11" w16cid:durableId="2008357881">
    <w:abstractNumId w:val="9"/>
  </w:num>
  <w:num w:numId="12" w16cid:durableId="1344165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A8"/>
    <w:rsid w:val="000B4674"/>
    <w:rsid w:val="00116719"/>
    <w:rsid w:val="00222CDE"/>
    <w:rsid w:val="005363A1"/>
    <w:rsid w:val="005A1E83"/>
    <w:rsid w:val="00875C09"/>
    <w:rsid w:val="008F7A7C"/>
    <w:rsid w:val="009420A8"/>
    <w:rsid w:val="009A5080"/>
    <w:rsid w:val="00A3118F"/>
    <w:rsid w:val="00AD67B9"/>
    <w:rsid w:val="00B14C38"/>
    <w:rsid w:val="00D939AA"/>
  </w:rsids>
  <m:mathPr>
    <m:mathFont m:val="Cambria Math"/>
    <m:brkBin m:val="before"/>
    <m:brkBinSub m:val="--"/>
    <m:smallFrac m:val="0"/>
    <m:dispDef/>
    <m:lMargin m:val="0"/>
    <m:rMargin m:val="0"/>
    <m:defJc m:val="centerGroup"/>
    <m:wrapIndent m:val="1440"/>
    <m:intLim m:val="subSup"/>
    <m:naryLim m:val="undOvr"/>
  </m:mathPr>
  <w:themeFontLang w:val="en-BT"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97CA"/>
  <w15:chartTrackingRefBased/>
  <w15:docId w15:val="{CA5EE3DB-3281-8042-9474-8A9AB1C0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A8"/>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lp1,Bullets,Paragraph,MCHIP_list paragraph,Bullet List Paragraph,Use Case List Paragraph,normal,Heading 2_sj,Dot pt,Numbered Para 1,No Spacing1,Indicator Text"/>
    <w:basedOn w:val="Normal"/>
    <w:link w:val="ListParagraphChar"/>
    <w:uiPriority w:val="34"/>
    <w:qFormat/>
    <w:rsid w:val="009420A8"/>
    <w:pPr>
      <w:spacing w:after="160" w:line="259" w:lineRule="auto"/>
      <w:ind w:left="720"/>
      <w:contextualSpacing/>
    </w:pPr>
    <w:rPr>
      <w:szCs w:val="32"/>
      <w:lang w:bidi="bo-CN"/>
    </w:rPr>
  </w:style>
  <w:style w:type="character" w:styleId="Hyperlink">
    <w:name w:val="Hyperlink"/>
    <w:basedOn w:val="DefaultParagraphFont"/>
    <w:uiPriority w:val="99"/>
    <w:unhideWhenUsed/>
    <w:rsid w:val="009420A8"/>
    <w:rPr>
      <w:color w:val="0563C1" w:themeColor="hyperlink"/>
      <w:u w:val="single"/>
    </w:rPr>
  </w:style>
  <w:style w:type="character" w:customStyle="1" w:styleId="ListParagraphChar">
    <w:name w:val="List Paragraph Char"/>
    <w:aliases w:val="List_Paragraph Char,Multilevel para_II Char,List Paragraph1 Char,List Paragraph (numbered (a)) Char,lp1 Char,Bullets Char,Paragraph Char,MCHIP_list paragraph Char,Bullet List Paragraph Char,Use Case List Paragraph Char,normal Char"/>
    <w:link w:val="ListParagraph"/>
    <w:uiPriority w:val="34"/>
    <w:qFormat/>
    <w:locked/>
    <w:rsid w:val="009420A8"/>
    <w:rPr>
      <w:sz w:val="22"/>
      <w:szCs w:val="32"/>
      <w:lang w:val="en-US"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utanbiodemocracy.com/gdw-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gay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gayk@gmail.com" TargetMode="External"/><Relationship Id="rId11" Type="http://schemas.openxmlformats.org/officeDocument/2006/relationships/hyperlink" Target="http://www.bhutanbiodemocracy.com" TargetMode="External"/><Relationship Id="rId5" Type="http://schemas.openxmlformats.org/officeDocument/2006/relationships/image" Target="media/image1.jpeg"/><Relationship Id="rId10" Type="http://schemas.openxmlformats.org/officeDocument/2006/relationships/hyperlink" Target="https://www.9dashline.com/article/bhutan-india-relations-in-the-21st-century1" TargetMode="External"/><Relationship Id="rId4" Type="http://schemas.openxmlformats.org/officeDocument/2006/relationships/webSettings" Target="webSettings.xml"/><Relationship Id="rId9" Type="http://schemas.openxmlformats.org/officeDocument/2006/relationships/hyperlink" Target="https://theasiadialogue.com/2020/03/30/small-state-relations-bhutan-and-banglad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sangay khandu</cp:lastModifiedBy>
  <cp:revision>2</cp:revision>
  <dcterms:created xsi:type="dcterms:W3CDTF">2023-12-12T07:13:00Z</dcterms:created>
  <dcterms:modified xsi:type="dcterms:W3CDTF">2023-12-12T07:13:00Z</dcterms:modified>
</cp:coreProperties>
</file>