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B918" w14:textId="768B210F" w:rsidR="00B143CF" w:rsidRPr="00752E80" w:rsidRDefault="00B143CF" w:rsidP="00B143C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LUNGTEN DORJI </w:t>
      </w:r>
    </w:p>
    <w:p w14:paraId="32DF9B45" w14:textId="77777777" w:rsidR="00B143CF" w:rsidRPr="00390DCB" w:rsidRDefault="00B143CF" w:rsidP="00B14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Lungten</w:t>
      </w:r>
      <w:proofErr w:type="spell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Dorji</w:t>
      </w:r>
      <w:proofErr w:type="spellEnd"/>
    </w:p>
    <w:p w14:paraId="47547FD5" w14:textId="77777777" w:rsidR="00B143CF" w:rsidRPr="00390DCB" w:rsidRDefault="00B143CF" w:rsidP="00B14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Sex</w:t>
      </w: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Male</w:t>
      </w:r>
    </w:p>
    <w:p w14:paraId="416CD824" w14:textId="77777777" w:rsidR="00B143CF" w:rsidRPr="00390DCB" w:rsidRDefault="00B143CF" w:rsidP="00B14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 :11/11/1964</w:t>
      </w:r>
    </w:p>
    <w:p w14:paraId="07ACAAEF" w14:textId="77777777" w:rsidR="00B143CF" w:rsidRPr="00390DCB" w:rsidRDefault="00B143CF" w:rsidP="00B14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          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390DCB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</w:rPr>
          <w:t>lungten64@gmail.com</w:t>
        </w:r>
      </w:hyperlink>
    </w:p>
    <w:p w14:paraId="03CE7BE2" w14:textId="77777777" w:rsidR="00B143CF" w:rsidRPr="00390DCB" w:rsidRDefault="00B143CF" w:rsidP="00B143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345C0" w14:textId="77777777" w:rsidR="00B143CF" w:rsidRPr="00390DCB" w:rsidRDefault="00B143CF" w:rsidP="00B14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8479684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1996            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Master’s in Public Administration (MPA -Territorial Administration),    </w:t>
      </w:r>
    </w:p>
    <w:p w14:paraId="0D660F89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International Institute of Public Administration, Paris, France.</w:t>
      </w:r>
    </w:p>
    <w:p w14:paraId="1F6EBC7C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1998            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B.A., Delhi University, </w:t>
      </w:r>
      <w:proofErr w:type="spell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Sherubtse</w:t>
      </w:r>
      <w:proofErr w:type="spell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College, Bhutan.</w:t>
      </w:r>
    </w:p>
    <w:p w14:paraId="76419FFC" w14:textId="77777777" w:rsidR="00B143CF" w:rsidRPr="00390DCB" w:rsidRDefault="00B143CF" w:rsidP="00B14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37690" w14:textId="77777777" w:rsidR="00B143CF" w:rsidRPr="00390DCB" w:rsidRDefault="00B143CF" w:rsidP="00B1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8616E" w14:textId="77777777" w:rsidR="00B143CF" w:rsidRPr="00390DCB" w:rsidRDefault="00B143CF" w:rsidP="00B1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14:paraId="0C8EA11D" w14:textId="77777777" w:rsidR="00B143CF" w:rsidRPr="00390DCB" w:rsidRDefault="00B143CF" w:rsidP="00B1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C79B98" w14:textId="77777777" w:rsidR="00B143CF" w:rsidRPr="00390DCB" w:rsidRDefault="00B143CF" w:rsidP="00B1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On-going</w:t>
      </w:r>
    </w:p>
    <w:p w14:paraId="42A8E9B0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:</w:t>
      </w:r>
      <w:r w:rsidRPr="003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consultant with LD &amp; Associate, Thimphu.</w:t>
      </w:r>
    </w:p>
    <w:p w14:paraId="6519EC1D" w14:textId="77777777" w:rsidR="00B143CF" w:rsidRPr="00390DCB" w:rsidRDefault="00B143CF" w:rsidP="00B14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3F2F2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2016 -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2018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 General, Department of Local Governance, Ministry of Home and Cultural Affairs, Bhutan.</w:t>
      </w:r>
    </w:p>
    <w:p w14:paraId="170C02A9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Members:</w:t>
      </w:r>
    </w:p>
    <w:p w14:paraId="42CED194" w14:textId="77777777" w:rsidR="00B143CF" w:rsidRPr="00390DCB" w:rsidRDefault="00B143CF" w:rsidP="00B143CF">
      <w:pPr>
        <w:pStyle w:val="Body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National Commission for Prevention of HIV/AIDS.</w:t>
      </w:r>
    </w:p>
    <w:p w14:paraId="134AFFD9" w14:textId="77777777" w:rsidR="00B143CF" w:rsidRPr="00390DCB" w:rsidRDefault="00B143CF" w:rsidP="00B143CF">
      <w:pPr>
        <w:pStyle w:val="Body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National Steering Committee for Suicide Prevention.</w:t>
      </w:r>
    </w:p>
    <w:p w14:paraId="3F45DC95" w14:textId="77777777" w:rsidR="00B143CF" w:rsidRPr="00390DCB" w:rsidRDefault="00B143CF" w:rsidP="00B143CF">
      <w:pPr>
        <w:pStyle w:val="Body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National Steering Committee for Control of Alcohol.</w:t>
      </w:r>
    </w:p>
    <w:p w14:paraId="762C152B" w14:textId="77777777" w:rsidR="00B143CF" w:rsidRPr="00390DCB" w:rsidRDefault="00B143CF" w:rsidP="00B143CF">
      <w:pPr>
        <w:pStyle w:val="Body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Technical Committee for Climate Change and Adaptation.</w:t>
      </w:r>
    </w:p>
    <w:p w14:paraId="1435190C" w14:textId="77777777" w:rsidR="00B143CF" w:rsidRPr="00390DCB" w:rsidRDefault="00B143CF" w:rsidP="00B143CF">
      <w:pPr>
        <w:pStyle w:val="Body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Ministerial committees on HR, Tender and Procurement.</w:t>
      </w:r>
    </w:p>
    <w:p w14:paraId="540E8FBD" w14:textId="77777777" w:rsidR="00B143CF" w:rsidRPr="00390DCB" w:rsidRDefault="00B143CF" w:rsidP="00B143CF">
      <w:pPr>
        <w:pStyle w:val="Body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Government Focal Person on Local Governance.</w:t>
      </w:r>
    </w:p>
    <w:p w14:paraId="4DAD3035" w14:textId="77777777" w:rsidR="00B143CF" w:rsidRPr="00390DCB" w:rsidRDefault="00B143CF" w:rsidP="00B143CF">
      <w:pPr>
        <w:pStyle w:val="Body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hAnsi="Times New Roman" w:cs="Times New Roman"/>
        </w:rPr>
        <w:t xml:space="preserve">2013- </w:t>
      </w:r>
      <w:proofErr w:type="gramStart"/>
      <w:r w:rsidRPr="00390DCB">
        <w:rPr>
          <w:rFonts w:ascii="Times New Roman" w:hAnsi="Times New Roman" w:cs="Times New Roman"/>
        </w:rPr>
        <w:t>2016 :</w:t>
      </w:r>
      <w:proofErr w:type="gramEnd"/>
      <w:r w:rsidRPr="00390DCB">
        <w:rPr>
          <w:rFonts w:ascii="Times New Roman" w:hAnsi="Times New Roman" w:cs="Times New Roman"/>
        </w:rPr>
        <w:tab/>
      </w: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Director on Bhutan Development Bank Ltd. Board.</w:t>
      </w:r>
    </w:p>
    <w:p w14:paraId="081F4656" w14:textId="77777777" w:rsidR="00B143CF" w:rsidRPr="00390DCB" w:rsidRDefault="00B143CF" w:rsidP="00B143CF">
      <w:pPr>
        <w:pStyle w:val="Body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</w:p>
    <w:p w14:paraId="32DA05FE" w14:textId="77777777" w:rsidR="00B143CF" w:rsidRPr="00390DCB" w:rsidRDefault="00B143CF" w:rsidP="00B143CF">
      <w:pPr>
        <w:pStyle w:val="Body"/>
        <w:jc w:val="both"/>
        <w:rPr>
          <w:rFonts w:ascii="Times New Roman" w:eastAsia="Times New Roman" w:hAnsi="Times New Roman" w:cs="Times New Roman"/>
        </w:rPr>
      </w:pPr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 xml:space="preserve">2009 - </w:t>
      </w:r>
      <w:proofErr w:type="gramStart"/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>2016  :</w:t>
      </w:r>
      <w:proofErr w:type="gramEnd"/>
      <w:r w:rsidRPr="00390DCB"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  <w:tab/>
      </w:r>
      <w:proofErr w:type="spellStart"/>
      <w:r w:rsidRPr="00390DCB">
        <w:rPr>
          <w:rFonts w:ascii="Times New Roman" w:eastAsia="Times New Roman" w:hAnsi="Times New Roman" w:cs="Times New Roman"/>
        </w:rPr>
        <w:t>Dzongda</w:t>
      </w:r>
      <w:proofErr w:type="spellEnd"/>
      <w:r w:rsidRPr="00390DCB">
        <w:rPr>
          <w:rFonts w:ascii="Times New Roman" w:eastAsia="Times New Roman" w:hAnsi="Times New Roman" w:cs="Times New Roman"/>
        </w:rPr>
        <w:t>, Trashigang Dzongkhag.</w:t>
      </w:r>
    </w:p>
    <w:p w14:paraId="7124B650" w14:textId="77777777" w:rsidR="00B143CF" w:rsidRPr="00390DCB" w:rsidRDefault="00B143CF" w:rsidP="00B143CF">
      <w:pPr>
        <w:pStyle w:val="Body"/>
        <w:jc w:val="both"/>
        <w:rPr>
          <w:rFonts w:ascii="Times New Roman" w:eastAsia="Times New Roman" w:hAnsi="Times New Roman" w:cs="Times New Roman"/>
          <w:bdr w:val="none" w:sz="0" w:space="0" w:color="auto" w:frame="1"/>
          <w:lang w:bidi="uz-Cyrl-UZ"/>
        </w:rPr>
      </w:pPr>
      <w:r w:rsidRPr="00390DCB">
        <w:rPr>
          <w:rFonts w:ascii="Times New Roman" w:eastAsia="Times New Roman" w:hAnsi="Times New Roman" w:cs="Times New Roman"/>
        </w:rPr>
        <w:t xml:space="preserve">2006 - 2009 </w:t>
      </w:r>
      <w:proofErr w:type="gramStart"/>
      <w:r w:rsidRPr="00390DCB">
        <w:rPr>
          <w:rFonts w:ascii="Times New Roman" w:eastAsia="Times New Roman" w:hAnsi="Times New Roman" w:cs="Times New Roman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</w:rPr>
        <w:tab/>
      </w:r>
      <w:proofErr w:type="spellStart"/>
      <w:r w:rsidRPr="00390DCB">
        <w:rPr>
          <w:rFonts w:ascii="Times New Roman" w:eastAsia="Times New Roman" w:hAnsi="Times New Roman" w:cs="Times New Roman"/>
        </w:rPr>
        <w:t>Dzongdag</w:t>
      </w:r>
      <w:proofErr w:type="spellEnd"/>
      <w:r w:rsidRPr="00390DCB">
        <w:rPr>
          <w:rFonts w:ascii="Times New Roman" w:eastAsia="Times New Roman" w:hAnsi="Times New Roman" w:cs="Times New Roman"/>
        </w:rPr>
        <w:t>, Trongsa Dzongkhag.</w:t>
      </w:r>
    </w:p>
    <w:p w14:paraId="2873217C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uz-Cyrl-UZ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2003 - 2005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Head/Joint Director, Office of Census Commissioner, Royal Government of   </w:t>
      </w:r>
    </w:p>
    <w:p w14:paraId="63D866CA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Bhutan, Thimphu.</w:t>
      </w:r>
    </w:p>
    <w:p w14:paraId="7FEC3DED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1999 - 2004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Officer-in-charge of Special Task Force (STF), Royal Government of Bhutan. </w:t>
      </w:r>
    </w:p>
    <w:p w14:paraId="2510B88B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1999 – </w:t>
      </w:r>
      <w:proofErr w:type="gram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2003  :</w:t>
      </w:r>
      <w:proofErr w:type="gram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Member of Joint Verification Team (JVT), Royal Government of Bhutan.</w:t>
      </w:r>
    </w:p>
    <w:p w14:paraId="0D846153" w14:textId="77777777" w:rsidR="00B143CF" w:rsidRPr="00390DCB" w:rsidRDefault="00B143CF" w:rsidP="00B143C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</w:t>
      </w:r>
    </w:p>
    <w:p w14:paraId="2A9662CD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Draft Decentralization Policy of Bhutan, 2017.</w:t>
      </w:r>
    </w:p>
    <w:p w14:paraId="66592E68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Draft the Entitlement Rules and Regulations for Elected Members of Local Governments (LG), 2017.</w:t>
      </w:r>
    </w:p>
    <w:p w14:paraId="0656471E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HR System for Local Governments.</w:t>
      </w:r>
    </w:p>
    <w:p w14:paraId="36F2FCA0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Census and Immigration Handbooks.</w:t>
      </w:r>
    </w:p>
    <w:p w14:paraId="22D25ED8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Local Government Rules and Regulations 2012.</w:t>
      </w:r>
    </w:p>
    <w:p w14:paraId="7B8D3A57" w14:textId="77777777" w:rsidR="00B143CF" w:rsidRPr="00390DCB" w:rsidRDefault="00B143CF" w:rsidP="00B143CF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Training and workshop:</w:t>
      </w:r>
    </w:p>
    <w:p w14:paraId="74040C72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Gender Equality in Climate Change and Disaster Risk Management, Seoul Republic of Korea, July 2017.</w:t>
      </w:r>
    </w:p>
    <w:p w14:paraId="5A5E6088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Co-creation </w:t>
      </w:r>
      <w:proofErr w:type="spell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Community Engagement in Local Governance, January 2017.</w:t>
      </w:r>
    </w:p>
    <w:p w14:paraId="71AA29A1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Leadership Training, Queensland University, 2016.</w:t>
      </w:r>
    </w:p>
    <w:p w14:paraId="280BF8BB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RIGGSS</w:t>
      </w:r>
    </w:p>
    <w:p w14:paraId="6E51DF7E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Disaster Response Mechanism for SAARC Region, Jakarta, Indonesia, January 2015. </w:t>
      </w:r>
    </w:p>
    <w:p w14:paraId="55F7E281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Desuup</w:t>
      </w:r>
      <w:proofErr w:type="spell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Training, Military Training Centre, </w:t>
      </w:r>
      <w:proofErr w:type="spell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Wangdiphodrang</w:t>
      </w:r>
      <w:proofErr w:type="spell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, Bhutan, August 2015</w:t>
      </w:r>
    </w:p>
    <w:p w14:paraId="21B940E9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Corporate Management Training for Board Directors, Thimphu 2014.</w:t>
      </w:r>
    </w:p>
    <w:p w14:paraId="5AFC0083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Asia Leadership Development training on Disaster Risk Reduction and Climate Change Adaptation, Incheon, Republic of Korea, April 2011.</w:t>
      </w:r>
    </w:p>
    <w:p w14:paraId="10AC8194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The Seven Habits of Highly Effective People, Paro, Bhutan, March 2010.</w:t>
      </w:r>
    </w:p>
    <w:p w14:paraId="44F3B207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Comprehensive Security Response to Terrorism, College of Security Studies, Honolulu, Hawaii, USA, August 2010 (for Security networking and negotiations). </w:t>
      </w:r>
    </w:p>
    <w:p w14:paraId="54019746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Development in Local Governance and Decentralization for Bhutan, Tokyo International Centre, JICA, Japan, March 2005.</w:t>
      </w:r>
    </w:p>
    <w:p w14:paraId="5C154560" w14:textId="77777777" w:rsidR="00B143CF" w:rsidRPr="00390DCB" w:rsidRDefault="00B143CF" w:rsidP="00B143C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Militia Training, Military Training Centre, Bhutan, October 1989.</w:t>
      </w:r>
    </w:p>
    <w:p w14:paraId="50A402DD" w14:textId="77777777" w:rsidR="00B143CF" w:rsidRPr="00B143CF" w:rsidRDefault="00B143CF" w:rsidP="00B143CF"/>
    <w:sectPr w:rsidR="00B143CF" w:rsidRPr="00B1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﷽﷽﷽﷽﷽﷽﷽﷽w Roman"/>
    <w:panose1 w:val="02020502070401020303"/>
    <w:charset w:val="00"/>
    <w:family w:val="auto"/>
    <w:pitch w:val="variable"/>
    <w:sig w:usb0="00000001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99"/>
    <w:multiLevelType w:val="hybridMultilevel"/>
    <w:tmpl w:val="929CCCF2"/>
    <w:lvl w:ilvl="0" w:tplc="7B26D702">
      <w:start w:val="1"/>
      <w:numFmt w:val="bullet"/>
      <w:lvlText w:val="•"/>
      <w:lvlJc w:val="left"/>
      <w:pPr>
        <w:ind w:left="1429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34E96"/>
    <w:multiLevelType w:val="hybridMultilevel"/>
    <w:tmpl w:val="4F9470A2"/>
    <w:lvl w:ilvl="0" w:tplc="7B26D702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F"/>
    <w:rsid w:val="00875C09"/>
    <w:rsid w:val="00B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A2B9"/>
  <w15:chartTrackingRefBased/>
  <w15:docId w15:val="{61685CB7-4516-3D4B-8544-C2C2BF5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C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lp1,Bullets,Paragraph,MCHIP_list paragraph,Bullet List Paragraph,Use Case List Paragraph,normal,Heading 2_sj,Dot pt,Numbered Para 1,No Spacing1,Indicator Text"/>
    <w:basedOn w:val="Normal"/>
    <w:link w:val="ListParagraphChar"/>
    <w:uiPriority w:val="34"/>
    <w:qFormat/>
    <w:rsid w:val="00B143CF"/>
    <w:pPr>
      <w:spacing w:after="160" w:line="259" w:lineRule="auto"/>
      <w:ind w:left="720"/>
      <w:contextualSpacing/>
    </w:pPr>
    <w:rPr>
      <w:szCs w:val="32"/>
      <w:lang w:bidi="bo-CN"/>
    </w:rPr>
  </w:style>
  <w:style w:type="character" w:styleId="Hyperlink">
    <w:name w:val="Hyperlink"/>
    <w:basedOn w:val="DefaultParagraphFont"/>
    <w:uiPriority w:val="99"/>
    <w:unhideWhenUsed/>
    <w:rsid w:val="00B143CF"/>
    <w:rPr>
      <w:color w:val="0563C1" w:themeColor="hyperlink"/>
      <w:u w:val="single"/>
    </w:rPr>
  </w:style>
  <w:style w:type="character" w:customStyle="1" w:styleId="ListParagraphChar">
    <w:name w:val="List Paragraph Char"/>
    <w:aliases w:val="List_Paragraph Char,Multilevel para_II Char,List Paragraph1 Char,List Paragraph (numbered (a)) Char,lp1 Char,Bullets Char,Paragraph Char,MCHIP_list paragraph Char,Bullet List Paragraph Char,Use Case List Paragraph Char,normal Char"/>
    <w:link w:val="ListParagraph"/>
    <w:uiPriority w:val="34"/>
    <w:qFormat/>
    <w:locked/>
    <w:rsid w:val="00B143CF"/>
    <w:rPr>
      <w:sz w:val="22"/>
      <w:szCs w:val="32"/>
      <w:lang w:val="en-US" w:bidi="bo-CN"/>
    </w:rPr>
  </w:style>
  <w:style w:type="paragraph" w:customStyle="1" w:styleId="Body">
    <w:name w:val="Body"/>
    <w:rsid w:val="00B143CF"/>
    <w:pPr>
      <w:suppressAutoHyphens/>
      <w:spacing w:after="180" w:line="264" w:lineRule="auto"/>
    </w:pPr>
    <w:rPr>
      <w:rFonts w:ascii="Baskerville" w:eastAsia="Arial Unicode MS" w:hAnsi="Baskervill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gten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2021-12-08T14:38:00Z</dcterms:created>
  <dcterms:modified xsi:type="dcterms:W3CDTF">2021-12-08T14:39:00Z</dcterms:modified>
</cp:coreProperties>
</file>